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6A9" w:rsidRPr="001D06A9" w:rsidRDefault="001D06A9" w:rsidP="001D06A9">
      <w:pPr>
        <w:rPr>
          <w:rFonts w:ascii="Comic Sans MS" w:hAnsi="Comic Sans MS" w:cs="Arial"/>
          <w:b/>
          <w:i/>
          <w:sz w:val="24"/>
          <w:szCs w:val="24"/>
        </w:rPr>
      </w:pPr>
      <w:r>
        <w:rPr>
          <w:rFonts w:ascii="Comic Sans MS" w:hAnsi="Comic Sans MS" w:cs="Arial"/>
          <w:b/>
          <w:i/>
          <w:sz w:val="24"/>
          <w:szCs w:val="24"/>
        </w:rPr>
        <w:t xml:space="preserve">Academic Reading </w:t>
      </w:r>
      <w:r w:rsidRPr="001D06A9">
        <w:rPr>
          <w:rFonts w:ascii="Comic Sans MS" w:hAnsi="Comic Sans MS" w:cs="Arial"/>
          <w:b/>
          <w:i/>
          <w:sz w:val="24"/>
          <w:szCs w:val="24"/>
        </w:rPr>
        <w:t>Strategies:</w:t>
      </w:r>
    </w:p>
    <w:p w:rsidR="001D06A9" w:rsidRPr="001D06A9" w:rsidRDefault="001D06A9" w:rsidP="001D06A9">
      <w:pPr>
        <w:rPr>
          <w:rFonts w:ascii="Comic Sans MS" w:hAnsi="Comic Sans MS" w:cs="Arial"/>
          <w:sz w:val="24"/>
          <w:szCs w:val="24"/>
          <w:u w:val="single"/>
        </w:rPr>
      </w:pPr>
      <w:r w:rsidRPr="001D06A9">
        <w:rPr>
          <w:rFonts w:ascii="Comic Sans MS" w:hAnsi="Comic Sans MS" w:cs="Arial"/>
          <w:sz w:val="24"/>
          <w:szCs w:val="24"/>
          <w:u w:val="single"/>
        </w:rPr>
        <w:t xml:space="preserve">The Morse </w:t>
      </w:r>
      <w:proofErr w:type="gramStart"/>
      <w:r w:rsidRPr="001D06A9">
        <w:rPr>
          <w:rFonts w:ascii="Comic Sans MS" w:hAnsi="Comic Sans MS" w:cs="Arial"/>
          <w:sz w:val="24"/>
          <w:szCs w:val="24"/>
          <w:u w:val="single"/>
        </w:rPr>
        <w:t>Code</w:t>
      </w:r>
      <w:proofErr w:type="gramEnd"/>
      <w:r w:rsidRPr="001D06A9">
        <w:rPr>
          <w:rFonts w:ascii="Comic Sans MS" w:hAnsi="Comic Sans MS" w:cs="Arial"/>
          <w:sz w:val="24"/>
          <w:szCs w:val="24"/>
          <w:u w:val="single"/>
        </w:rPr>
        <w:t xml:space="preserve"> Method (The Dot-Dash Notation) </w:t>
      </w:r>
    </w:p>
    <w:p w:rsidR="001D06A9" w:rsidRPr="001D06A9" w:rsidRDefault="001D06A9" w:rsidP="001D06A9">
      <w:pPr>
        <w:rPr>
          <w:rFonts w:ascii="Comic Sans MS" w:hAnsi="Comic Sans MS" w:cs="Arial"/>
          <w:i/>
          <w:sz w:val="24"/>
          <w:szCs w:val="24"/>
        </w:rPr>
      </w:pPr>
      <w:r w:rsidRPr="001D06A9">
        <w:rPr>
          <w:rFonts w:ascii="Comic Sans MS" w:hAnsi="Comic Sans MS" w:cs="Arial"/>
          <w:i/>
          <w:sz w:val="24"/>
          <w:szCs w:val="24"/>
        </w:rPr>
        <w:t>If you don’t stop your reading momentum, how do you make note of the important points? The answer is to deploy the following notation:</w:t>
      </w:r>
    </w:p>
    <w:p w:rsidR="001D06A9" w:rsidRPr="001D06A9" w:rsidRDefault="001D06A9" w:rsidP="001D06A9">
      <w:pPr>
        <w:pStyle w:val="ListParagraph"/>
        <w:numPr>
          <w:ilvl w:val="0"/>
          <w:numId w:val="1"/>
        </w:numPr>
        <w:rPr>
          <w:rFonts w:ascii="Comic Sans MS" w:hAnsi="Comic Sans MS" w:cs="Arial"/>
          <w:i/>
        </w:rPr>
      </w:pPr>
      <w:r w:rsidRPr="001D06A9">
        <w:rPr>
          <w:rFonts w:ascii="Comic Sans MS" w:hAnsi="Comic Sans MS" w:cs="Arial"/>
          <w:i/>
        </w:rPr>
        <w:t>If you come across a sentence that seems to be laying out a big, interesting idea: draw a quick dot next to it in the margin.</w:t>
      </w:r>
    </w:p>
    <w:p w:rsidR="001D06A9" w:rsidRPr="001D06A9" w:rsidRDefault="001D06A9" w:rsidP="001D06A9">
      <w:pPr>
        <w:pStyle w:val="ListParagraph"/>
        <w:numPr>
          <w:ilvl w:val="0"/>
          <w:numId w:val="1"/>
        </w:numPr>
        <w:rPr>
          <w:rFonts w:ascii="Comic Sans MS" w:hAnsi="Comic Sans MS" w:cs="Arial"/>
          <w:i/>
        </w:rPr>
      </w:pPr>
      <w:r w:rsidRPr="001D06A9">
        <w:rPr>
          <w:rFonts w:ascii="Comic Sans MS" w:hAnsi="Comic Sans MS" w:cs="Arial"/>
          <w:i/>
        </w:rPr>
        <w:t>If you come across an example or explanation that supports the previous big idea: draw a quick dash next to it in the margin.</w:t>
      </w:r>
    </w:p>
    <w:p w:rsidR="001D06A9" w:rsidRPr="001D06A9" w:rsidRDefault="001D06A9" w:rsidP="001D06A9">
      <w:pPr>
        <w:pStyle w:val="ListParagraph"/>
        <w:rPr>
          <w:rFonts w:ascii="Comic Sans MS" w:hAnsi="Comic Sans MS" w:cs="Arial"/>
          <w:i/>
        </w:rPr>
      </w:pPr>
    </w:p>
    <w:p w:rsidR="001D06A9" w:rsidRPr="001D06A9" w:rsidRDefault="001D06A9" w:rsidP="001D06A9">
      <w:pPr>
        <w:rPr>
          <w:rFonts w:ascii="Comic Sans MS" w:hAnsi="Comic Sans MS" w:cs="Arial"/>
          <w:i/>
        </w:rPr>
      </w:pPr>
      <w:hyperlink r:id="rId5" w:history="1">
        <w:r w:rsidRPr="001D06A9">
          <w:rPr>
            <w:rStyle w:val="Hyperlink"/>
            <w:rFonts w:ascii="Comic Sans MS" w:hAnsi="Comic Sans MS"/>
          </w:rPr>
          <w:t>https://www.calnewport.com/blog/2008/02/18/monday-master-class-rapid-note-taking-with-the-morse-code-method/</w:t>
        </w:r>
      </w:hyperlink>
    </w:p>
    <w:p w:rsidR="001D06A9" w:rsidRPr="001D06A9" w:rsidRDefault="001D06A9" w:rsidP="001D06A9">
      <w:pPr>
        <w:rPr>
          <w:rFonts w:ascii="Comic Sans MS" w:hAnsi="Comic Sans MS" w:cs="Arial"/>
          <w:sz w:val="24"/>
          <w:szCs w:val="24"/>
          <w:u w:val="single"/>
        </w:rPr>
      </w:pPr>
      <w:r w:rsidRPr="001D06A9">
        <w:rPr>
          <w:rFonts w:ascii="Comic Sans MS" w:hAnsi="Comic Sans MS" w:cs="Arial"/>
          <w:sz w:val="24"/>
          <w:szCs w:val="24"/>
          <w:u w:val="single"/>
        </w:rPr>
        <w:t>The SQ3R Method</w:t>
      </w:r>
    </w:p>
    <w:p w:rsidR="001D06A9" w:rsidRPr="001D06A9" w:rsidRDefault="001D06A9" w:rsidP="001D06A9">
      <w:pPr>
        <w:rPr>
          <w:rFonts w:ascii="Comic Sans MS" w:hAnsi="Comic Sans MS" w:cs="Arial"/>
          <w:sz w:val="24"/>
          <w:szCs w:val="24"/>
        </w:rPr>
      </w:pPr>
      <w:r w:rsidRPr="001D06A9">
        <w:rPr>
          <w:rFonts w:ascii="Comic Sans MS" w:hAnsi="Comic Sans MS" w:cs="Arial"/>
          <w:b/>
          <w:sz w:val="24"/>
          <w:szCs w:val="24"/>
        </w:rPr>
        <w:t>Survey ("S")</w:t>
      </w:r>
      <w:r w:rsidRPr="001D06A9">
        <w:rPr>
          <w:rFonts w:ascii="Comic Sans MS" w:hAnsi="Comic Sans MS" w:cs="Arial"/>
          <w:sz w:val="24"/>
          <w:szCs w:val="24"/>
        </w:rPr>
        <w:t xml:space="preserve"> - The first step, survey or skim. One should resist the temptation to read the book and instead first go through a chapter and note the headings, sub-headings and other outstanding features, such as figures, tables, marginal information, and summary paragraphs. This survey step typically only takes 3–5 minutes and provides an outline. The reader should identify ideas and formulate questions about the content of the chapter.</w:t>
      </w:r>
    </w:p>
    <w:p w:rsidR="001D06A9" w:rsidRPr="001D06A9" w:rsidRDefault="001D06A9" w:rsidP="001D06A9">
      <w:pPr>
        <w:rPr>
          <w:rFonts w:ascii="Comic Sans MS" w:hAnsi="Comic Sans MS" w:cs="Arial"/>
          <w:sz w:val="24"/>
          <w:szCs w:val="24"/>
        </w:rPr>
      </w:pPr>
      <w:r w:rsidRPr="001D06A9">
        <w:rPr>
          <w:rFonts w:ascii="Comic Sans MS" w:hAnsi="Comic Sans MS" w:cs="Arial"/>
          <w:b/>
          <w:sz w:val="24"/>
          <w:szCs w:val="24"/>
        </w:rPr>
        <w:t>Question ("Q")</w:t>
      </w:r>
      <w:r w:rsidRPr="001D06A9">
        <w:rPr>
          <w:rFonts w:ascii="Comic Sans MS" w:hAnsi="Comic Sans MS" w:cs="Arial"/>
          <w:sz w:val="24"/>
          <w:szCs w:val="24"/>
        </w:rPr>
        <w:t xml:space="preserve"> - Generate questions about the content of the reading. For example, convert headings and sub-headings into questions, and then look for answers in the content of the text. Other more general questions may also be formulated:</w:t>
      </w:r>
    </w:p>
    <w:p w:rsidR="001D06A9" w:rsidRPr="001D06A9" w:rsidRDefault="001D06A9" w:rsidP="001D06A9">
      <w:pPr>
        <w:pStyle w:val="ListParagraph"/>
        <w:numPr>
          <w:ilvl w:val="0"/>
          <w:numId w:val="2"/>
        </w:numPr>
        <w:rPr>
          <w:rFonts w:ascii="Comic Sans MS" w:hAnsi="Comic Sans MS" w:cs="Arial"/>
        </w:rPr>
      </w:pPr>
      <w:r w:rsidRPr="001D06A9">
        <w:rPr>
          <w:rFonts w:ascii="Comic Sans MS" w:hAnsi="Comic Sans MS" w:cs="Arial"/>
        </w:rPr>
        <w:t>What is this chapter about?</w:t>
      </w:r>
    </w:p>
    <w:p w:rsidR="001D06A9" w:rsidRPr="001D06A9" w:rsidRDefault="001D06A9" w:rsidP="001D06A9">
      <w:pPr>
        <w:pStyle w:val="ListParagraph"/>
        <w:numPr>
          <w:ilvl w:val="0"/>
          <w:numId w:val="2"/>
        </w:numPr>
        <w:rPr>
          <w:rFonts w:ascii="Comic Sans MS" w:hAnsi="Comic Sans MS" w:cs="Arial"/>
        </w:rPr>
      </w:pPr>
      <w:r w:rsidRPr="001D06A9">
        <w:rPr>
          <w:rFonts w:ascii="Comic Sans MS" w:hAnsi="Comic Sans MS" w:cs="Arial"/>
        </w:rPr>
        <w:t>What question is this chapter trying to answer?</w:t>
      </w:r>
    </w:p>
    <w:p w:rsidR="001D06A9" w:rsidRPr="001D06A9" w:rsidRDefault="001D06A9" w:rsidP="001D06A9">
      <w:pPr>
        <w:pStyle w:val="ListParagraph"/>
        <w:numPr>
          <w:ilvl w:val="0"/>
          <w:numId w:val="2"/>
        </w:numPr>
        <w:rPr>
          <w:rFonts w:ascii="Comic Sans MS" w:hAnsi="Comic Sans MS" w:cs="Arial"/>
        </w:rPr>
      </w:pPr>
      <w:r w:rsidRPr="001D06A9">
        <w:rPr>
          <w:rFonts w:ascii="Comic Sans MS" w:hAnsi="Comic Sans MS" w:cs="Arial"/>
        </w:rPr>
        <w:t>How does this information help me?</w:t>
      </w:r>
    </w:p>
    <w:p w:rsidR="001D06A9" w:rsidRPr="001D06A9" w:rsidRDefault="001D06A9" w:rsidP="001D06A9">
      <w:pPr>
        <w:pStyle w:val="ListParagraph"/>
        <w:numPr>
          <w:ilvl w:val="0"/>
          <w:numId w:val="2"/>
        </w:numPr>
        <w:rPr>
          <w:rFonts w:ascii="Comic Sans MS" w:hAnsi="Comic Sans MS" w:cs="Arial"/>
        </w:rPr>
      </w:pPr>
    </w:p>
    <w:p w:rsidR="001D06A9" w:rsidRPr="001D06A9" w:rsidRDefault="001D06A9" w:rsidP="001D06A9">
      <w:pPr>
        <w:rPr>
          <w:rFonts w:ascii="Comic Sans MS" w:hAnsi="Comic Sans MS" w:cs="Arial"/>
          <w:sz w:val="24"/>
          <w:szCs w:val="24"/>
        </w:rPr>
      </w:pPr>
      <w:r w:rsidRPr="001D06A9">
        <w:rPr>
          <w:rFonts w:ascii="Comic Sans MS" w:hAnsi="Comic Sans MS" w:cs="Arial"/>
          <w:b/>
          <w:sz w:val="24"/>
          <w:szCs w:val="24"/>
        </w:rPr>
        <w:t>Read (R1)</w:t>
      </w:r>
      <w:r w:rsidRPr="001D06A9">
        <w:rPr>
          <w:rFonts w:ascii="Comic Sans MS" w:hAnsi="Comic Sans MS" w:cs="Arial"/>
          <w:sz w:val="24"/>
          <w:szCs w:val="24"/>
        </w:rPr>
        <w:t xml:space="preserve"> - Use the background work done with "S" and "Q" in order to begin reading actively. This means reading in order to answer the questions raised under "Q". Passive reading, in contrast, results in merely reading without engaging with the study material.</w:t>
      </w:r>
    </w:p>
    <w:p w:rsidR="001D06A9" w:rsidRPr="001D06A9" w:rsidRDefault="001D06A9" w:rsidP="001D06A9">
      <w:pPr>
        <w:rPr>
          <w:rFonts w:ascii="Comic Sans MS" w:hAnsi="Comic Sans MS" w:cs="Arial"/>
          <w:sz w:val="24"/>
          <w:szCs w:val="24"/>
        </w:rPr>
      </w:pPr>
      <w:r w:rsidRPr="001D06A9">
        <w:rPr>
          <w:rFonts w:ascii="Comic Sans MS" w:hAnsi="Comic Sans MS" w:cs="Arial"/>
          <w:b/>
          <w:sz w:val="24"/>
          <w:szCs w:val="24"/>
        </w:rPr>
        <w:t>Retrieve (R2)</w:t>
      </w:r>
      <w:r w:rsidRPr="001D06A9">
        <w:rPr>
          <w:rFonts w:ascii="Comic Sans MS" w:hAnsi="Comic Sans MS" w:cs="Arial"/>
          <w:sz w:val="24"/>
          <w:szCs w:val="24"/>
        </w:rPr>
        <w:t xml:space="preserve"> - The second "R" refers to the part known as "Retrieve." The reader should try to retrieve from memory what was learned in the same manner as telling someone else about the information. It is important that the reader use his/her own words in order to formulate and conceptualize the material. Try recalling and identifying major points (heading/subheadings) and answers to questions from the "Q" step. This recital step may be done either in an oral or written format and is related to the benefits of retrieval (testing effect) in boosting long-term memory for the material.</w:t>
      </w:r>
    </w:p>
    <w:p w:rsidR="001D06A9" w:rsidRPr="001D06A9" w:rsidRDefault="001D06A9" w:rsidP="001D06A9">
      <w:pPr>
        <w:rPr>
          <w:rFonts w:ascii="Comic Sans MS" w:hAnsi="Comic Sans MS" w:cs="Arial"/>
          <w:sz w:val="24"/>
          <w:szCs w:val="24"/>
        </w:rPr>
      </w:pPr>
      <w:r w:rsidRPr="001D06A9">
        <w:rPr>
          <w:rFonts w:ascii="Comic Sans MS" w:hAnsi="Comic Sans MS" w:cs="Arial"/>
          <w:b/>
          <w:sz w:val="24"/>
          <w:szCs w:val="24"/>
        </w:rPr>
        <w:t>Review (R3)</w:t>
      </w:r>
      <w:r w:rsidRPr="001D06A9">
        <w:rPr>
          <w:rFonts w:ascii="Comic Sans MS" w:hAnsi="Comic Sans MS" w:cs="Arial"/>
          <w:sz w:val="24"/>
          <w:szCs w:val="24"/>
        </w:rPr>
        <w:t xml:space="preserve"> - The final "R" is "Review." Once you reach the end of the passage, review the material by repeating back to yourself what the point of the passage is using your own words. You may then repeat the process on the second set of questions.</w:t>
      </w:r>
    </w:p>
    <w:p w:rsidR="00262F46" w:rsidRPr="001D06A9" w:rsidRDefault="001D06A9" w:rsidP="001D06A9">
      <w:pPr>
        <w:rPr>
          <w:rFonts w:ascii="Comic Sans MS" w:hAnsi="Comic Sans MS"/>
        </w:rPr>
      </w:pPr>
      <w:hyperlink r:id="rId6" w:history="1">
        <w:r w:rsidRPr="001D06A9">
          <w:rPr>
            <w:rStyle w:val="Hyperlink"/>
            <w:rFonts w:ascii="Comic Sans MS" w:hAnsi="Comic Sans MS"/>
          </w:rPr>
          <w:t>https://en.wikipedia.org/wiki/SQ3R</w:t>
        </w:r>
      </w:hyperlink>
      <w:bookmarkStart w:id="0" w:name="_GoBack"/>
      <w:bookmarkEnd w:id="0"/>
    </w:p>
    <w:sectPr w:rsidR="00262F46" w:rsidRPr="001D06A9" w:rsidSect="001D06A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55EB6"/>
    <w:multiLevelType w:val="hybridMultilevel"/>
    <w:tmpl w:val="4E1AC7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C84574"/>
    <w:multiLevelType w:val="hybridMultilevel"/>
    <w:tmpl w:val="8CAAD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6A9"/>
    <w:rsid w:val="001D06A9"/>
    <w:rsid w:val="00262F46"/>
    <w:rsid w:val="00406276"/>
    <w:rsid w:val="009E18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E4BC54-F667-4A28-99DD-8CE558551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6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06A9"/>
    <w:rPr>
      <w:color w:val="0563C1" w:themeColor="hyperlink"/>
      <w:u w:val="single"/>
    </w:rPr>
  </w:style>
  <w:style w:type="paragraph" w:styleId="ListParagraph">
    <w:name w:val="List Paragraph"/>
    <w:basedOn w:val="Normal"/>
    <w:uiPriority w:val="34"/>
    <w:qFormat/>
    <w:rsid w:val="001D06A9"/>
    <w:pPr>
      <w:spacing w:after="0" w:line="240" w:lineRule="auto"/>
      <w:ind w:left="720"/>
      <w:contextualSpacing/>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SQ3R" TargetMode="External"/><Relationship Id="rId11" Type="http://schemas.openxmlformats.org/officeDocument/2006/relationships/customXml" Target="../customXml/item3.xml"/><Relationship Id="rId5" Type="http://schemas.openxmlformats.org/officeDocument/2006/relationships/hyperlink" Target="https://www.calnewport.com/blog/2008/02/18/monday-master-class-rapid-note-taking-with-the-morse-code-method/"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2D1E3552102641B11C2B7E4F7E5419" ma:contentTypeVersion="13" ma:contentTypeDescription="Create a new document." ma:contentTypeScope="" ma:versionID="06326ff71f61165d01e1a08bde592de4">
  <xsd:schema xmlns:xsd="http://www.w3.org/2001/XMLSchema" xmlns:xs="http://www.w3.org/2001/XMLSchema" xmlns:p="http://schemas.microsoft.com/office/2006/metadata/properties" xmlns:ns2="a608c9fc-6661-4105-bf50-172c184c82bc" xmlns:ns3="f1ff2428-2f7a-42ae-bcc7-002bf72b01b3" targetNamespace="http://schemas.microsoft.com/office/2006/metadata/properties" ma:root="true" ma:fieldsID="5a1644bb70e1523e4b7af64b625b685a" ns2:_="" ns3:_="">
    <xsd:import namespace="a608c9fc-6661-4105-bf50-172c184c82bc"/>
    <xsd:import namespace="f1ff2428-2f7a-42ae-bcc7-002bf72b01b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8c9fc-6661-4105-bf50-172c184c82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ff2428-2f7a-42ae-bcc7-002bf72b01b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D56C79-765B-48D9-B4BC-A436C061AC41}"/>
</file>

<file path=customXml/itemProps2.xml><?xml version="1.0" encoding="utf-8"?>
<ds:datastoreItem xmlns:ds="http://schemas.openxmlformats.org/officeDocument/2006/customXml" ds:itemID="{1C7E2FE2-15F6-4069-836E-0080A9848AFD}"/>
</file>

<file path=customXml/itemProps3.xml><?xml version="1.0" encoding="utf-8"?>
<ds:datastoreItem xmlns:ds="http://schemas.openxmlformats.org/officeDocument/2006/customXml" ds:itemID="{30985407-33B9-465E-B513-8502F58720C1}"/>
</file>

<file path=docProps/app.xml><?xml version="1.0" encoding="utf-8"?>
<Properties xmlns="http://schemas.openxmlformats.org/officeDocument/2006/extended-properties" xmlns:vt="http://schemas.openxmlformats.org/officeDocument/2006/docPropsVTypes">
  <Template>Normal</Template>
  <TotalTime>1</TotalTime>
  <Pages>1</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Clark</dc:creator>
  <cp:keywords/>
  <dc:description/>
  <cp:lastModifiedBy>G Clark</cp:lastModifiedBy>
  <cp:revision>1</cp:revision>
  <dcterms:created xsi:type="dcterms:W3CDTF">2021-10-04T18:44:00Z</dcterms:created>
  <dcterms:modified xsi:type="dcterms:W3CDTF">2021-10-04T18:45:00Z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0x010100C52D1E3552102641B11C2B7E4F7E5419</vt:lpwstr>
  </property>
</Properties>
</file>