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09" w:rsidRPr="00346AEF" w:rsidRDefault="000D3309">
      <w:pPr>
        <w:rPr>
          <w:b/>
          <w:i/>
          <w:color w:val="FF0000"/>
          <w:sz w:val="32"/>
        </w:rPr>
      </w:pPr>
      <w:r w:rsidRPr="00346AEF">
        <w:rPr>
          <w:b/>
          <w:i/>
          <w:color w:val="FF0000"/>
          <w:sz w:val="32"/>
        </w:rPr>
        <w:t xml:space="preserve">Key verbs in the </w:t>
      </w:r>
      <w:proofErr w:type="spellStart"/>
      <w:r w:rsidRPr="00346AEF">
        <w:rPr>
          <w:b/>
          <w:i/>
          <w:color w:val="FF0000"/>
          <w:sz w:val="32"/>
        </w:rPr>
        <w:t>Yo</w:t>
      </w:r>
      <w:proofErr w:type="spellEnd"/>
      <w:r w:rsidRPr="00346AEF">
        <w:rPr>
          <w:b/>
          <w:i/>
          <w:color w:val="FF0000"/>
          <w:sz w:val="32"/>
        </w:rPr>
        <w:t xml:space="preserve"> form – </w:t>
      </w:r>
      <w:r w:rsidR="00346AEF" w:rsidRPr="00346AEF">
        <w:rPr>
          <w:b/>
          <w:i/>
          <w:color w:val="FF0000"/>
          <w:sz w:val="32"/>
        </w:rPr>
        <w:t>Current and future study and employment (</w:t>
      </w:r>
      <w:r w:rsidR="00EE17F8" w:rsidRPr="00346AEF">
        <w:rPr>
          <w:color w:val="FF0000"/>
          <w:sz w:val="32"/>
        </w:rPr>
        <w:t>the grey boxes signify irregular verbs)</w:t>
      </w:r>
    </w:p>
    <w:tbl>
      <w:tblPr>
        <w:tblStyle w:val="TableGrid"/>
        <w:tblW w:w="15932" w:type="dxa"/>
        <w:tblInd w:w="-318" w:type="dxa"/>
        <w:tblLook w:val="04A0" w:firstRow="1" w:lastRow="0" w:firstColumn="1" w:lastColumn="0" w:noHBand="0" w:noVBand="1"/>
      </w:tblPr>
      <w:tblGrid>
        <w:gridCol w:w="2265"/>
        <w:gridCol w:w="1954"/>
        <w:gridCol w:w="1953"/>
        <w:gridCol w:w="1944"/>
        <w:gridCol w:w="1952"/>
        <w:gridCol w:w="1955"/>
        <w:gridCol w:w="1956"/>
        <w:gridCol w:w="1953"/>
      </w:tblGrid>
      <w:tr w:rsidR="000D3309" w:rsidRPr="000D3309" w:rsidTr="00346AEF">
        <w:trPr>
          <w:trHeight w:val="192"/>
        </w:trPr>
        <w:tc>
          <w:tcPr>
            <w:tcW w:w="2265" w:type="dxa"/>
            <w:shd w:val="clear" w:color="auto" w:fill="F2DBDB" w:themeFill="accen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 xml:space="preserve">Key </w:t>
            </w:r>
            <w:proofErr w:type="spellStart"/>
            <w:r w:rsidRPr="000D3309">
              <w:rPr>
                <w:b/>
                <w:i/>
                <w:lang w:val="es-ES_tradnl"/>
              </w:rPr>
              <w:t>verb</w:t>
            </w:r>
            <w:proofErr w:type="spellEnd"/>
          </w:p>
        </w:tc>
        <w:tc>
          <w:tcPr>
            <w:tcW w:w="1954" w:type="dxa"/>
            <w:shd w:val="clear" w:color="auto" w:fill="F2DBDB" w:themeFill="accen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Imperfect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 tense</w:t>
            </w:r>
          </w:p>
        </w:tc>
        <w:tc>
          <w:tcPr>
            <w:tcW w:w="1953" w:type="dxa"/>
            <w:shd w:val="clear" w:color="auto" w:fill="F2DBDB" w:themeFill="accen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 xml:space="preserve">Simple </w:t>
            </w:r>
            <w:proofErr w:type="spellStart"/>
            <w:r w:rsidRPr="000D3309">
              <w:rPr>
                <w:b/>
                <w:i/>
                <w:lang w:val="es-ES_tradnl"/>
              </w:rPr>
              <w:t>past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 (</w:t>
            </w:r>
            <w:proofErr w:type="spellStart"/>
            <w:r w:rsidRPr="000D3309">
              <w:rPr>
                <w:b/>
                <w:i/>
                <w:lang w:val="es-ES_tradnl"/>
              </w:rPr>
              <w:t>preterit</w:t>
            </w:r>
            <w:proofErr w:type="spellEnd"/>
            <w:r w:rsidRPr="000D3309">
              <w:rPr>
                <w:b/>
                <w:i/>
                <w:lang w:val="es-ES_tradnl"/>
              </w:rPr>
              <w:t>)</w:t>
            </w:r>
          </w:p>
        </w:tc>
        <w:tc>
          <w:tcPr>
            <w:tcW w:w="1944" w:type="dxa"/>
            <w:shd w:val="clear" w:color="auto" w:fill="F2DBDB" w:themeFill="accen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Perfect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 tense</w:t>
            </w:r>
          </w:p>
        </w:tc>
        <w:tc>
          <w:tcPr>
            <w:tcW w:w="1952" w:type="dxa"/>
            <w:shd w:val="clear" w:color="auto" w:fill="F2DBDB" w:themeFill="accen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Present</w:t>
            </w:r>
            <w:proofErr w:type="spellEnd"/>
          </w:p>
        </w:tc>
        <w:tc>
          <w:tcPr>
            <w:tcW w:w="1955" w:type="dxa"/>
            <w:shd w:val="clear" w:color="auto" w:fill="F2DBDB" w:themeFill="accen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Immediate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 </w:t>
            </w:r>
            <w:proofErr w:type="spellStart"/>
            <w:r w:rsidRPr="000D3309">
              <w:rPr>
                <w:b/>
                <w:i/>
                <w:lang w:val="es-ES_tradnl"/>
              </w:rPr>
              <w:t>future</w:t>
            </w:r>
            <w:proofErr w:type="spellEnd"/>
          </w:p>
        </w:tc>
        <w:tc>
          <w:tcPr>
            <w:tcW w:w="1956" w:type="dxa"/>
            <w:shd w:val="clear" w:color="auto" w:fill="F2DBDB" w:themeFill="accen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Conditional</w:t>
            </w:r>
            <w:proofErr w:type="spellEnd"/>
          </w:p>
        </w:tc>
        <w:tc>
          <w:tcPr>
            <w:tcW w:w="1953" w:type="dxa"/>
            <w:shd w:val="clear" w:color="auto" w:fill="F2DBDB" w:themeFill="accen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 xml:space="preserve">Simple </w:t>
            </w:r>
            <w:proofErr w:type="spellStart"/>
            <w:r w:rsidRPr="000D3309">
              <w:rPr>
                <w:b/>
                <w:i/>
                <w:lang w:val="es-ES_tradnl"/>
              </w:rPr>
              <w:t>future</w:t>
            </w:r>
            <w:proofErr w:type="spellEnd"/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e.g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. </w:t>
            </w:r>
            <w:r w:rsidR="00346AEF">
              <w:rPr>
                <w:b/>
                <w:i/>
                <w:lang w:val="es-ES_tradnl"/>
              </w:rPr>
              <w:t>Aprender</w:t>
            </w:r>
          </w:p>
          <w:p w:rsidR="000D3309" w:rsidRPr="000D3309" w:rsidRDefault="00346AEF" w:rsidP="00711EA3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learn</w:t>
            </w:r>
            <w:proofErr w:type="spellEnd"/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346AEF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Aprendía</w:t>
            </w:r>
          </w:p>
          <w:p w:rsidR="000D3309" w:rsidRPr="000D3309" w:rsidRDefault="00346AEF" w:rsidP="0016729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 </w:t>
            </w:r>
            <w:proofErr w:type="spellStart"/>
            <w:r>
              <w:rPr>
                <w:lang w:val="es-ES_tradnl"/>
              </w:rPr>
              <w:t>used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to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learn</w:t>
            </w:r>
            <w:proofErr w:type="spellEnd"/>
          </w:p>
        </w:tc>
        <w:tc>
          <w:tcPr>
            <w:tcW w:w="1953" w:type="dxa"/>
            <w:shd w:val="clear" w:color="auto" w:fill="FFFFFF" w:themeFill="background1"/>
          </w:tcPr>
          <w:p w:rsidR="000D3309" w:rsidRDefault="00346AEF" w:rsidP="00167297">
            <w:pPr>
              <w:rPr>
                <w:b/>
                <w:i/>
                <w:lang w:val="es-ES_tradnl"/>
              </w:rPr>
            </w:pPr>
            <w:proofErr w:type="spellStart"/>
            <w:r>
              <w:rPr>
                <w:b/>
                <w:i/>
                <w:lang w:val="es-ES_tradnl"/>
              </w:rPr>
              <w:t>Aprendé</w:t>
            </w:r>
            <w:proofErr w:type="spellEnd"/>
          </w:p>
          <w:p w:rsidR="00346AEF" w:rsidRPr="00346AEF" w:rsidRDefault="00346AEF" w:rsidP="00167297">
            <w:pPr>
              <w:rPr>
                <w:lang w:val="es-ES_tradnl"/>
              </w:rPr>
            </w:pPr>
            <w:r w:rsidRPr="00346AEF">
              <w:rPr>
                <w:lang w:val="es-ES_tradnl"/>
              </w:rPr>
              <w:t xml:space="preserve">I </w:t>
            </w:r>
            <w:proofErr w:type="spellStart"/>
            <w:r w:rsidRPr="00346AEF">
              <w:rPr>
                <w:lang w:val="es-ES_tradnl"/>
              </w:rPr>
              <w:t>learnt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:rsidR="000D3309" w:rsidRDefault="00346AEF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He aprendido</w:t>
            </w:r>
          </w:p>
          <w:p w:rsidR="00346AEF" w:rsidRPr="00346AEF" w:rsidRDefault="00346AEF" w:rsidP="00167297">
            <w:pPr>
              <w:rPr>
                <w:lang w:val="es-ES_tradnl"/>
              </w:rPr>
            </w:pPr>
            <w:r w:rsidRPr="00346AEF">
              <w:rPr>
                <w:lang w:val="es-ES_tradnl"/>
              </w:rPr>
              <w:t xml:space="preserve">I </w:t>
            </w:r>
            <w:proofErr w:type="spellStart"/>
            <w:r w:rsidRPr="00346AEF">
              <w:rPr>
                <w:lang w:val="es-ES_tradnl"/>
              </w:rPr>
              <w:t>have</w:t>
            </w:r>
            <w:proofErr w:type="spellEnd"/>
            <w:r w:rsidRPr="00346AEF">
              <w:rPr>
                <w:lang w:val="es-ES_tradnl"/>
              </w:rPr>
              <w:t xml:space="preserve"> </w:t>
            </w:r>
            <w:proofErr w:type="spellStart"/>
            <w:r w:rsidRPr="00346AEF">
              <w:rPr>
                <w:lang w:val="es-ES_tradnl"/>
              </w:rPr>
              <w:t>leant</w:t>
            </w:r>
            <w:proofErr w:type="spellEnd"/>
          </w:p>
        </w:tc>
        <w:tc>
          <w:tcPr>
            <w:tcW w:w="1952" w:type="dxa"/>
            <w:shd w:val="clear" w:color="auto" w:fill="FFFFFF" w:themeFill="background1"/>
          </w:tcPr>
          <w:p w:rsidR="000D3309" w:rsidRDefault="00346AEF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Aprendo</w:t>
            </w:r>
          </w:p>
          <w:p w:rsidR="00346AEF" w:rsidRPr="00346AEF" w:rsidRDefault="00346AEF" w:rsidP="00167297">
            <w:pPr>
              <w:rPr>
                <w:lang w:val="es-ES_tradnl"/>
              </w:rPr>
            </w:pPr>
            <w:r w:rsidRPr="00346AEF">
              <w:rPr>
                <w:lang w:val="es-ES_tradnl"/>
              </w:rPr>
              <w:t xml:space="preserve">I </w:t>
            </w:r>
            <w:proofErr w:type="spellStart"/>
            <w:r w:rsidRPr="00346AEF">
              <w:rPr>
                <w:lang w:val="es-ES_tradnl"/>
              </w:rPr>
              <w:t>learn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0D3309" w:rsidRPr="00346AEF" w:rsidRDefault="00346AEF" w:rsidP="00167297">
            <w:pPr>
              <w:rPr>
                <w:b/>
                <w:i/>
                <w:lang w:val="es-ES_tradnl"/>
              </w:rPr>
            </w:pPr>
            <w:r w:rsidRPr="00346AEF">
              <w:rPr>
                <w:b/>
                <w:i/>
                <w:lang w:val="es-ES_tradnl"/>
              </w:rPr>
              <w:t>Voy a aprender</w:t>
            </w:r>
          </w:p>
          <w:p w:rsidR="00346AEF" w:rsidRPr="000D3309" w:rsidRDefault="00346AEF" w:rsidP="00167297">
            <w:pPr>
              <w:rPr>
                <w:lang w:val="es-ES_tradnl"/>
              </w:rPr>
            </w:pPr>
            <w:r w:rsidRPr="00346AEF">
              <w:rPr>
                <w:lang w:val="es-ES_tradnl"/>
              </w:rPr>
              <w:t xml:space="preserve">I am </w:t>
            </w:r>
            <w:proofErr w:type="spellStart"/>
            <w:r w:rsidRPr="00346AEF">
              <w:rPr>
                <w:lang w:val="es-ES_tradnl"/>
              </w:rPr>
              <w:t>going</w:t>
            </w:r>
            <w:proofErr w:type="spellEnd"/>
            <w:r w:rsidRPr="00346AEF">
              <w:rPr>
                <w:lang w:val="es-ES_tradnl"/>
              </w:rPr>
              <w:t xml:space="preserve"> </w:t>
            </w:r>
            <w:proofErr w:type="spellStart"/>
            <w:r w:rsidRPr="00346AEF">
              <w:rPr>
                <w:lang w:val="es-ES_tradnl"/>
              </w:rPr>
              <w:t>to</w:t>
            </w:r>
            <w:proofErr w:type="spellEnd"/>
            <w:r w:rsidRPr="00346AEF">
              <w:rPr>
                <w:lang w:val="es-ES_tradnl"/>
              </w:rPr>
              <w:t xml:space="preserve"> </w:t>
            </w:r>
            <w:proofErr w:type="spellStart"/>
            <w:r w:rsidRPr="00346AEF">
              <w:rPr>
                <w:lang w:val="es-ES_tradnl"/>
              </w:rPr>
              <w:t>learn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</w:tcPr>
          <w:p w:rsidR="000D3309" w:rsidRDefault="00346AEF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Aprendería</w:t>
            </w:r>
          </w:p>
          <w:p w:rsidR="00346AEF" w:rsidRPr="00346AEF" w:rsidRDefault="00346AEF" w:rsidP="00167297">
            <w:pPr>
              <w:rPr>
                <w:lang w:val="es-ES_tradnl"/>
              </w:rPr>
            </w:pPr>
            <w:r w:rsidRPr="00346AEF">
              <w:rPr>
                <w:sz w:val="20"/>
                <w:lang w:val="es-ES_tradnl"/>
              </w:rPr>
              <w:t xml:space="preserve">I </w:t>
            </w:r>
            <w:proofErr w:type="spellStart"/>
            <w:r w:rsidRPr="00346AEF">
              <w:rPr>
                <w:sz w:val="20"/>
                <w:lang w:val="es-ES_tradnl"/>
              </w:rPr>
              <w:t>would</w:t>
            </w:r>
            <w:proofErr w:type="spellEnd"/>
            <w:r w:rsidRPr="00346AEF">
              <w:rPr>
                <w:sz w:val="20"/>
                <w:lang w:val="es-ES_tradnl"/>
              </w:rPr>
              <w:t>/</w:t>
            </w:r>
            <w:proofErr w:type="spellStart"/>
            <w:r w:rsidRPr="00346AEF">
              <w:rPr>
                <w:sz w:val="20"/>
                <w:lang w:val="es-ES_tradnl"/>
              </w:rPr>
              <w:t>could</w:t>
            </w:r>
            <w:proofErr w:type="spellEnd"/>
            <w:r w:rsidRPr="00346AEF">
              <w:rPr>
                <w:sz w:val="20"/>
                <w:lang w:val="es-ES_tradnl"/>
              </w:rPr>
              <w:t xml:space="preserve"> </w:t>
            </w:r>
            <w:proofErr w:type="spellStart"/>
            <w:r w:rsidRPr="00346AEF">
              <w:rPr>
                <w:sz w:val="20"/>
                <w:lang w:val="es-ES_tradnl"/>
              </w:rPr>
              <w:t>learn</w:t>
            </w:r>
            <w:proofErr w:type="spellEnd"/>
          </w:p>
        </w:tc>
        <w:tc>
          <w:tcPr>
            <w:tcW w:w="1953" w:type="dxa"/>
            <w:shd w:val="clear" w:color="auto" w:fill="FFFFFF" w:themeFill="background1"/>
          </w:tcPr>
          <w:p w:rsidR="000D3309" w:rsidRDefault="00346AEF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Aprenderé</w:t>
            </w:r>
          </w:p>
          <w:p w:rsidR="00346AEF" w:rsidRPr="00346AEF" w:rsidRDefault="00346AEF" w:rsidP="00167297">
            <w:pPr>
              <w:rPr>
                <w:lang w:val="es-ES_tradnl"/>
              </w:rPr>
            </w:pPr>
            <w:r w:rsidRPr="00346AEF">
              <w:rPr>
                <w:lang w:val="es-ES_tradnl"/>
              </w:rPr>
              <w:t xml:space="preserve">I </w:t>
            </w:r>
            <w:proofErr w:type="spellStart"/>
            <w:r w:rsidRPr="00346AEF">
              <w:rPr>
                <w:lang w:val="es-ES_tradnl"/>
              </w:rPr>
              <w:t>will</w:t>
            </w:r>
            <w:proofErr w:type="spellEnd"/>
            <w:r w:rsidRPr="00346AEF">
              <w:rPr>
                <w:lang w:val="es-ES_tradnl"/>
              </w:rPr>
              <w:t xml:space="preserve"> </w:t>
            </w:r>
            <w:proofErr w:type="spellStart"/>
            <w:r w:rsidRPr="00346AEF">
              <w:rPr>
                <w:lang w:val="es-ES_tradnl"/>
              </w:rPr>
              <w:t>learn</w:t>
            </w:r>
            <w:proofErr w:type="spellEnd"/>
          </w:p>
        </w:tc>
      </w:tr>
      <w:tr w:rsidR="000D3309" w:rsidRPr="000D3309" w:rsidTr="00346AEF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346AEF" w:rsidP="00EE17F8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Estudiar</w:t>
            </w: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346AEF" w:rsidP="00346AEF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Trabajar</w:t>
            </w: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346AEF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Continuar</w:t>
            </w: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346AEF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Llevar (uniforme)</w:t>
            </w: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346AEF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346AEF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Sacar (buenas notas)</w:t>
            </w:r>
          </w:p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346AEF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346AEF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Ganar (experiencia)</w:t>
            </w:r>
          </w:p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Default="00346AEF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Dejar (</w:t>
            </w:r>
            <w:proofErr w:type="spellStart"/>
            <w:r>
              <w:rPr>
                <w:b/>
                <w:i/>
                <w:lang w:val="es-ES_tradnl"/>
              </w:rPr>
              <w:t>allow</w:t>
            </w:r>
            <w:proofErr w:type="spellEnd"/>
            <w:r>
              <w:rPr>
                <w:b/>
                <w:i/>
                <w:lang w:val="es-ES_tradnl"/>
              </w:rPr>
              <w:t>)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346AEF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EE17F8" w:rsidRDefault="00346AEF" w:rsidP="00EE17F8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 xml:space="preserve">Empezar (3rd </w:t>
            </w:r>
            <w:proofErr w:type="spellStart"/>
            <w:r>
              <w:rPr>
                <w:b/>
                <w:i/>
                <w:lang w:val="es-ES_tradnl"/>
              </w:rPr>
              <w:t>person</w:t>
            </w:r>
            <w:proofErr w:type="spellEnd"/>
            <w:r>
              <w:rPr>
                <w:b/>
                <w:i/>
                <w:lang w:val="es-ES_tradnl"/>
              </w:rPr>
              <w:t>)</w:t>
            </w:r>
          </w:p>
          <w:p w:rsidR="00711EA3" w:rsidRDefault="00711EA3" w:rsidP="00EE17F8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346AEF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 xml:space="preserve">Terminar (3rd </w:t>
            </w:r>
            <w:proofErr w:type="spellStart"/>
            <w:r>
              <w:rPr>
                <w:b/>
                <w:i/>
                <w:lang w:val="es-ES_tradnl"/>
              </w:rPr>
              <w:t>person</w:t>
            </w:r>
            <w:proofErr w:type="spellEnd"/>
            <w:r>
              <w:rPr>
                <w:b/>
                <w:i/>
                <w:lang w:val="es-ES_tradnl"/>
              </w:rPr>
              <w:t>)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346AEF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346AEF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Traer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346AEF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346AEF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Mascar (chicle)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E8713D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Ver (una película)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346AEF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346AEF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Utilizar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E8713D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346AEF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Hacer (deberes)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E8713D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346AEF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Aprobar (un examen)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</w:tbl>
    <w:p w:rsidR="000D3309" w:rsidRPr="000D3309" w:rsidRDefault="000D3309">
      <w:pPr>
        <w:rPr>
          <w:lang w:val="es-ES_tradnl"/>
        </w:rPr>
      </w:pPr>
    </w:p>
    <w:sectPr w:rsidR="000D3309" w:rsidRPr="000D3309" w:rsidSect="00B10AD3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09"/>
    <w:rsid w:val="000D3309"/>
    <w:rsid w:val="001C1327"/>
    <w:rsid w:val="0027302B"/>
    <w:rsid w:val="00346AEF"/>
    <w:rsid w:val="006F5050"/>
    <w:rsid w:val="00711EA3"/>
    <w:rsid w:val="00B10AD3"/>
    <w:rsid w:val="00E8713D"/>
    <w:rsid w:val="00E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4</cp:revision>
  <cp:lastPrinted>2017-11-30T08:50:00Z</cp:lastPrinted>
  <dcterms:created xsi:type="dcterms:W3CDTF">2017-11-30T15:21:00Z</dcterms:created>
  <dcterms:modified xsi:type="dcterms:W3CDTF">2017-11-30T15:32:00Z</dcterms:modified>
</cp:coreProperties>
</file>