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4D" w:rsidRDefault="00C5724D" w:rsidP="00C5724D">
      <w:bookmarkStart w:id="0" w:name="_GoBack"/>
      <w:bookmarkEnd w:id="0"/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C5724D" w:rsidTr="00E248C2">
        <w:trPr>
          <w:trHeight w:val="480"/>
        </w:trPr>
        <w:tc>
          <w:tcPr>
            <w:tcW w:w="5115" w:type="dxa"/>
          </w:tcPr>
          <w:p w:rsidR="00C5724D" w:rsidRPr="007A5677" w:rsidRDefault="00C5724D" w:rsidP="00E248C2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>
              <w:rPr>
                <w:b/>
                <w:sz w:val="28"/>
                <w:szCs w:val="28"/>
              </w:rPr>
              <w:t xml:space="preserve"> English</w:t>
            </w:r>
          </w:p>
        </w:tc>
        <w:tc>
          <w:tcPr>
            <w:tcW w:w="5116" w:type="dxa"/>
          </w:tcPr>
          <w:p w:rsidR="00C5724D" w:rsidRPr="007A5677" w:rsidRDefault="00C5724D" w:rsidP="00E248C2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C5724D" w:rsidTr="00E248C2">
        <w:trPr>
          <w:trHeight w:val="502"/>
        </w:trPr>
        <w:tc>
          <w:tcPr>
            <w:tcW w:w="5115" w:type="dxa"/>
          </w:tcPr>
          <w:p w:rsidR="00C5724D" w:rsidRPr="007A5677" w:rsidRDefault="00C5724D" w:rsidP="00E248C2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C5724D" w:rsidRPr="007A5677" w:rsidRDefault="00C5724D" w:rsidP="00E248C2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C5724D" w:rsidTr="00E248C2">
        <w:trPr>
          <w:trHeight w:val="1123"/>
        </w:trPr>
        <w:tc>
          <w:tcPr>
            <w:tcW w:w="5115" w:type="dxa"/>
            <w:vMerge w:val="restart"/>
          </w:tcPr>
          <w:p w:rsidR="00C5724D" w:rsidRPr="00C5724D" w:rsidRDefault="00C5724D" w:rsidP="00E248C2">
            <w:pPr>
              <w:rPr>
                <w:rFonts w:asciiTheme="majorHAnsi" w:hAnsiTheme="majorHAnsi"/>
                <w:b/>
                <w:sz w:val="24"/>
              </w:rPr>
            </w:pPr>
            <w:r w:rsidRPr="00C5724D">
              <w:rPr>
                <w:rFonts w:asciiTheme="majorHAnsi" w:hAnsiTheme="majorHAnsi"/>
                <w:b/>
                <w:sz w:val="24"/>
              </w:rPr>
              <w:t>Introduction to 19</w:t>
            </w:r>
            <w:r w:rsidRPr="00C5724D">
              <w:rPr>
                <w:rFonts w:asciiTheme="majorHAnsi" w:hAnsiTheme="majorHAnsi"/>
                <w:b/>
                <w:sz w:val="24"/>
                <w:vertAlign w:val="superscript"/>
              </w:rPr>
              <w:t>th</w:t>
            </w:r>
            <w:r w:rsidRPr="00C5724D">
              <w:rPr>
                <w:rFonts w:asciiTheme="majorHAnsi" w:hAnsiTheme="majorHAnsi"/>
                <w:b/>
                <w:sz w:val="24"/>
              </w:rPr>
              <w:t xml:space="preserve"> Century Literature</w:t>
            </w:r>
          </w:p>
          <w:p w:rsidR="00C5724D" w:rsidRPr="00C5724D" w:rsidRDefault="00C5724D" w:rsidP="00E248C2">
            <w:pPr>
              <w:rPr>
                <w:rFonts w:asciiTheme="majorHAnsi" w:hAnsiTheme="majorHAnsi"/>
                <w:sz w:val="24"/>
              </w:rPr>
            </w:pPr>
            <w:r w:rsidRPr="00C5724D">
              <w:rPr>
                <w:rFonts w:asciiTheme="majorHAnsi" w:hAnsiTheme="majorHAnsi"/>
                <w:sz w:val="24"/>
              </w:rPr>
              <w:t>Students study a range of extracts from the AQA 19</w:t>
            </w:r>
            <w:r w:rsidRPr="00C5724D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C5724D">
              <w:rPr>
                <w:rFonts w:asciiTheme="majorHAnsi" w:hAnsiTheme="majorHAnsi"/>
                <w:sz w:val="24"/>
              </w:rPr>
              <w:t xml:space="preserve"> Century Literature at KS3 pack.</w:t>
            </w:r>
          </w:p>
          <w:p w:rsidR="00C5724D" w:rsidRPr="00C5724D" w:rsidRDefault="00C5724D" w:rsidP="00E248C2">
            <w:pPr>
              <w:rPr>
                <w:rFonts w:asciiTheme="majorHAnsi" w:hAnsiTheme="majorHAnsi"/>
                <w:sz w:val="24"/>
              </w:rPr>
            </w:pPr>
          </w:p>
          <w:p w:rsidR="00C5724D" w:rsidRPr="00C5724D" w:rsidRDefault="00C5724D" w:rsidP="00E248C2">
            <w:pPr>
              <w:rPr>
                <w:rFonts w:asciiTheme="majorHAnsi" w:hAnsiTheme="majorHAnsi" w:cs="Arial"/>
                <w:b/>
                <w:sz w:val="24"/>
              </w:rPr>
            </w:pPr>
            <w:r w:rsidRPr="00C5724D">
              <w:rPr>
                <w:rFonts w:asciiTheme="majorHAnsi" w:hAnsiTheme="majorHAnsi" w:cs="Arial"/>
                <w:b/>
                <w:sz w:val="24"/>
              </w:rPr>
              <w:t>OBJECTIVES/AOs:</w:t>
            </w:r>
          </w:p>
          <w:p w:rsidR="00C5724D" w:rsidRPr="00C5724D" w:rsidRDefault="00C5724D" w:rsidP="00E248C2">
            <w:pPr>
              <w:pStyle w:val="Pa15"/>
              <w:ind w:left="720" w:hanging="540"/>
              <w:rPr>
                <w:rStyle w:val="A6"/>
                <w:rFonts w:asciiTheme="majorHAnsi" w:hAnsiTheme="majorHAnsi"/>
                <w:b/>
                <w:bCs/>
                <w:sz w:val="24"/>
                <w:u w:val="single"/>
              </w:rPr>
            </w:pPr>
          </w:p>
          <w:p w:rsidR="00C5724D" w:rsidRPr="00C5724D" w:rsidRDefault="00C5724D" w:rsidP="00E248C2">
            <w:pPr>
              <w:pStyle w:val="Pa15"/>
              <w:ind w:left="720" w:hanging="540"/>
              <w:rPr>
                <w:rStyle w:val="A6"/>
                <w:rFonts w:asciiTheme="majorHAnsi" w:hAnsiTheme="majorHAnsi"/>
                <w:b/>
                <w:bCs/>
                <w:sz w:val="24"/>
                <w:u w:val="single"/>
              </w:rPr>
            </w:pPr>
            <w:r w:rsidRPr="00C5724D">
              <w:rPr>
                <w:rStyle w:val="A6"/>
                <w:rFonts w:asciiTheme="majorHAnsi" w:hAnsiTheme="majorHAnsi"/>
                <w:b/>
                <w:bCs/>
                <w:sz w:val="24"/>
                <w:u w:val="single"/>
              </w:rPr>
              <w:t>Understanding and responding</w:t>
            </w:r>
          </w:p>
          <w:p w:rsidR="00C5724D" w:rsidRPr="00C5724D" w:rsidRDefault="00C5724D" w:rsidP="00E248C2">
            <w:pPr>
              <w:pStyle w:val="Pa15"/>
              <w:ind w:left="720" w:hanging="540"/>
              <w:rPr>
                <w:rFonts w:asciiTheme="majorHAnsi" w:hAnsiTheme="majorHAnsi" w:cs="HelveticaNeueLT Std"/>
                <w:color w:val="221E1F"/>
                <w:szCs w:val="22"/>
              </w:rPr>
            </w:pPr>
            <w:r w:rsidRPr="00C5724D">
              <w:rPr>
                <w:rStyle w:val="A6"/>
                <w:rFonts w:asciiTheme="majorHAnsi" w:hAnsiTheme="majorHAnsi"/>
                <w:b/>
                <w:bCs/>
                <w:sz w:val="24"/>
              </w:rPr>
              <w:t xml:space="preserve">AO1 </w:t>
            </w:r>
            <w:r w:rsidRPr="00C5724D">
              <w:rPr>
                <w:rStyle w:val="A6"/>
                <w:rFonts w:asciiTheme="majorHAnsi" w:hAnsiTheme="majorHAnsi"/>
                <w:sz w:val="24"/>
              </w:rPr>
              <w:t xml:space="preserve">Read, understand and respond to texts. Students should be able to: </w:t>
            </w:r>
          </w:p>
          <w:p w:rsidR="00C5724D" w:rsidRPr="00C5724D" w:rsidRDefault="00C5724D" w:rsidP="00E248C2">
            <w:pPr>
              <w:pStyle w:val="Pa16"/>
              <w:numPr>
                <w:ilvl w:val="0"/>
                <w:numId w:val="1"/>
              </w:numPr>
              <w:rPr>
                <w:rStyle w:val="A6"/>
                <w:rFonts w:asciiTheme="majorHAnsi" w:hAnsiTheme="majorHAnsi"/>
                <w:sz w:val="24"/>
              </w:rPr>
            </w:pPr>
            <w:r w:rsidRPr="00C5724D">
              <w:rPr>
                <w:rStyle w:val="A6"/>
                <w:rFonts w:asciiTheme="majorHAnsi" w:hAnsiTheme="majorHAnsi"/>
                <w:sz w:val="24"/>
              </w:rPr>
              <w:t xml:space="preserve">maintain a critical style and develop an informed personal response </w:t>
            </w:r>
          </w:p>
          <w:p w:rsidR="00C5724D" w:rsidRPr="00C5724D" w:rsidRDefault="00C5724D" w:rsidP="00E248C2">
            <w:pPr>
              <w:pStyle w:val="Pa16"/>
              <w:numPr>
                <w:ilvl w:val="0"/>
                <w:numId w:val="1"/>
              </w:numPr>
              <w:rPr>
                <w:rStyle w:val="A6"/>
                <w:rFonts w:asciiTheme="majorHAnsi" w:hAnsiTheme="majorHAnsi"/>
                <w:sz w:val="24"/>
              </w:rPr>
            </w:pPr>
            <w:proofErr w:type="gramStart"/>
            <w:r w:rsidRPr="00C5724D">
              <w:rPr>
                <w:rStyle w:val="A6"/>
                <w:rFonts w:asciiTheme="majorHAnsi" w:hAnsiTheme="majorHAnsi"/>
                <w:sz w:val="24"/>
              </w:rPr>
              <w:t>use</w:t>
            </w:r>
            <w:proofErr w:type="gramEnd"/>
            <w:r w:rsidRPr="00C5724D">
              <w:rPr>
                <w:rStyle w:val="A6"/>
                <w:rFonts w:asciiTheme="majorHAnsi" w:hAnsiTheme="majorHAnsi"/>
                <w:sz w:val="24"/>
              </w:rPr>
              <w:t xml:space="preserve"> textual references, including quotations, to support and illustrate interpretations. </w:t>
            </w:r>
          </w:p>
          <w:p w:rsidR="00C5724D" w:rsidRPr="00C5724D" w:rsidRDefault="00C5724D" w:rsidP="00E248C2">
            <w:pPr>
              <w:rPr>
                <w:rFonts w:asciiTheme="majorHAnsi" w:hAnsiTheme="majorHAnsi" w:cs="Arial"/>
                <w:b/>
                <w:sz w:val="24"/>
                <w:u w:val="single"/>
              </w:rPr>
            </w:pPr>
          </w:p>
          <w:p w:rsidR="00C5724D" w:rsidRPr="00C5724D" w:rsidRDefault="00C5724D" w:rsidP="00E248C2">
            <w:pPr>
              <w:ind w:left="360"/>
              <w:rPr>
                <w:rFonts w:asciiTheme="majorHAnsi" w:hAnsiTheme="majorHAnsi" w:cs="Arial"/>
                <w:b/>
                <w:sz w:val="24"/>
                <w:u w:val="single"/>
              </w:rPr>
            </w:pPr>
            <w:r w:rsidRPr="00C5724D">
              <w:rPr>
                <w:rFonts w:asciiTheme="majorHAnsi" w:hAnsiTheme="majorHAnsi" w:cs="Arial"/>
                <w:b/>
                <w:sz w:val="24"/>
                <w:u w:val="single"/>
              </w:rPr>
              <w:t>Closer reading</w:t>
            </w:r>
          </w:p>
          <w:p w:rsidR="00C5724D" w:rsidRPr="00C5724D" w:rsidRDefault="00C5724D" w:rsidP="00E248C2">
            <w:pPr>
              <w:pStyle w:val="Pa15"/>
              <w:ind w:left="900" w:hanging="540"/>
              <w:rPr>
                <w:rFonts w:asciiTheme="majorHAnsi" w:hAnsiTheme="majorHAnsi" w:cs="HelveticaNeueLT Std"/>
                <w:color w:val="221E1F"/>
                <w:szCs w:val="22"/>
              </w:rPr>
            </w:pPr>
            <w:r w:rsidRPr="00C5724D">
              <w:rPr>
                <w:rStyle w:val="A6"/>
                <w:rFonts w:asciiTheme="majorHAnsi" w:hAnsiTheme="majorHAnsi"/>
                <w:b/>
                <w:bCs/>
                <w:sz w:val="24"/>
              </w:rPr>
              <w:t xml:space="preserve">AO2 </w:t>
            </w:r>
            <w:r w:rsidRPr="00C5724D">
              <w:rPr>
                <w:rStyle w:val="A6"/>
                <w:rFonts w:asciiTheme="majorHAnsi" w:hAnsiTheme="majorHAnsi"/>
                <w:sz w:val="24"/>
              </w:rPr>
              <w:t xml:space="preserve">Analyse the language, form and structure used by a writer to create meanings and effects, using relevant subject terminology where appropriate. </w:t>
            </w:r>
          </w:p>
          <w:p w:rsidR="00C5724D" w:rsidRPr="00C5724D" w:rsidRDefault="00C5724D" w:rsidP="00E248C2">
            <w:pPr>
              <w:rPr>
                <w:rFonts w:asciiTheme="majorHAnsi" w:hAnsiTheme="majorHAnsi" w:cs="Arial"/>
                <w:sz w:val="24"/>
              </w:rPr>
            </w:pPr>
          </w:p>
          <w:p w:rsidR="00C5724D" w:rsidRPr="00C5724D" w:rsidRDefault="00C5724D" w:rsidP="00E248C2">
            <w:pPr>
              <w:ind w:left="360"/>
              <w:rPr>
                <w:rFonts w:asciiTheme="majorHAnsi" w:hAnsiTheme="majorHAnsi" w:cs="Arial"/>
                <w:b/>
                <w:sz w:val="24"/>
                <w:u w:val="single"/>
              </w:rPr>
            </w:pPr>
            <w:r w:rsidRPr="00C5724D">
              <w:rPr>
                <w:rFonts w:asciiTheme="majorHAnsi" w:hAnsiTheme="majorHAnsi" w:cs="Arial"/>
                <w:b/>
                <w:sz w:val="24"/>
                <w:u w:val="single"/>
              </w:rPr>
              <w:t>Researching context</w:t>
            </w:r>
          </w:p>
          <w:p w:rsidR="00C5724D" w:rsidRPr="00C5724D" w:rsidRDefault="00C5724D" w:rsidP="00E248C2">
            <w:pPr>
              <w:pStyle w:val="Pa15"/>
              <w:ind w:left="900" w:hanging="540"/>
              <w:rPr>
                <w:rStyle w:val="A6"/>
                <w:rFonts w:asciiTheme="majorHAnsi" w:hAnsiTheme="majorHAnsi"/>
                <w:sz w:val="24"/>
              </w:rPr>
            </w:pPr>
            <w:r w:rsidRPr="00C5724D">
              <w:rPr>
                <w:rStyle w:val="A6"/>
                <w:rFonts w:asciiTheme="majorHAnsi" w:hAnsiTheme="majorHAnsi"/>
                <w:b/>
                <w:bCs/>
                <w:sz w:val="24"/>
              </w:rPr>
              <w:t xml:space="preserve">AO3 </w:t>
            </w:r>
            <w:r w:rsidRPr="00C5724D">
              <w:rPr>
                <w:rStyle w:val="A6"/>
                <w:rFonts w:asciiTheme="majorHAnsi" w:hAnsiTheme="majorHAnsi"/>
                <w:sz w:val="24"/>
              </w:rPr>
              <w:t xml:space="preserve">Show understanding of the relationships between texts and the contexts in which they were written. </w:t>
            </w:r>
          </w:p>
          <w:p w:rsidR="00C5724D" w:rsidRPr="00C5724D" w:rsidRDefault="00C5724D" w:rsidP="00E248C2">
            <w:pPr>
              <w:ind w:left="360"/>
              <w:rPr>
                <w:rFonts w:asciiTheme="majorHAnsi" w:hAnsiTheme="majorHAnsi"/>
                <w:b/>
                <w:sz w:val="24"/>
                <w:u w:val="single"/>
              </w:rPr>
            </w:pPr>
          </w:p>
          <w:p w:rsidR="00C5724D" w:rsidRPr="00C5724D" w:rsidRDefault="00C5724D" w:rsidP="00E248C2">
            <w:pPr>
              <w:ind w:left="360"/>
              <w:rPr>
                <w:rFonts w:asciiTheme="majorHAnsi" w:hAnsiTheme="majorHAnsi"/>
                <w:b/>
                <w:sz w:val="24"/>
                <w:u w:val="single"/>
              </w:rPr>
            </w:pPr>
            <w:r w:rsidRPr="00C5724D">
              <w:rPr>
                <w:rFonts w:asciiTheme="majorHAnsi" w:hAnsiTheme="majorHAnsi"/>
                <w:b/>
                <w:sz w:val="24"/>
                <w:u w:val="single"/>
              </w:rPr>
              <w:t xml:space="preserve">Comparison </w:t>
            </w:r>
          </w:p>
          <w:p w:rsidR="00C5724D" w:rsidRPr="00C5724D" w:rsidRDefault="00C5724D" w:rsidP="00E248C2">
            <w:pPr>
              <w:pStyle w:val="Pa14"/>
              <w:ind w:left="360"/>
              <w:rPr>
                <w:rFonts w:asciiTheme="majorHAnsi" w:hAnsiTheme="majorHAnsi" w:cs="HelveticaNeueLT Std"/>
                <w:color w:val="221E1F"/>
                <w:szCs w:val="22"/>
              </w:rPr>
            </w:pPr>
            <w:r w:rsidRPr="00C5724D">
              <w:rPr>
                <w:rStyle w:val="A6"/>
                <w:rFonts w:asciiTheme="majorHAnsi" w:hAnsiTheme="majorHAnsi"/>
                <w:sz w:val="24"/>
              </w:rPr>
              <w:t xml:space="preserve">Candidates are required to show the abilities described in AO1, AO2 and AO3 through tasks which require them to make comparisons across texts. </w:t>
            </w:r>
          </w:p>
          <w:p w:rsidR="00C5724D" w:rsidRPr="007A5677" w:rsidRDefault="00C5724D" w:rsidP="00E248C2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C5724D" w:rsidRPr="00C5724D" w:rsidRDefault="00C5724D" w:rsidP="00E248C2">
            <w:pPr>
              <w:rPr>
                <w:b/>
                <w:sz w:val="24"/>
                <w:szCs w:val="28"/>
                <w:u w:val="single"/>
              </w:rPr>
            </w:pPr>
            <w:r w:rsidRPr="00C5724D">
              <w:rPr>
                <w:b/>
                <w:sz w:val="24"/>
                <w:szCs w:val="28"/>
                <w:u w:val="single"/>
              </w:rPr>
              <w:t>Embed</w:t>
            </w:r>
          </w:p>
          <w:p w:rsidR="00C5724D" w:rsidRPr="00C5724D" w:rsidRDefault="00C5724D" w:rsidP="00E248C2">
            <w:pPr>
              <w:rPr>
                <w:sz w:val="24"/>
                <w:szCs w:val="28"/>
              </w:rPr>
            </w:pPr>
            <w:r w:rsidRPr="00C5724D">
              <w:rPr>
                <w:sz w:val="24"/>
                <w:szCs w:val="28"/>
              </w:rPr>
              <w:t>Revision of Literary &amp; Language devices used in the extracts.</w:t>
            </w:r>
          </w:p>
        </w:tc>
      </w:tr>
      <w:tr w:rsidR="00C5724D" w:rsidTr="00E248C2">
        <w:trPr>
          <w:trHeight w:val="1120"/>
        </w:trPr>
        <w:tc>
          <w:tcPr>
            <w:tcW w:w="5115" w:type="dxa"/>
            <w:vMerge/>
          </w:tcPr>
          <w:p w:rsidR="00C5724D" w:rsidRPr="007A5677" w:rsidRDefault="00C5724D" w:rsidP="00E248C2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C5724D" w:rsidRPr="00C5724D" w:rsidRDefault="00C5724D" w:rsidP="00E248C2">
            <w:pPr>
              <w:rPr>
                <w:b/>
                <w:sz w:val="24"/>
                <w:szCs w:val="28"/>
                <w:u w:val="single"/>
              </w:rPr>
            </w:pPr>
            <w:r w:rsidRPr="00C5724D">
              <w:rPr>
                <w:b/>
                <w:sz w:val="24"/>
                <w:szCs w:val="28"/>
                <w:u w:val="single"/>
              </w:rPr>
              <w:t>Apply</w:t>
            </w:r>
          </w:p>
          <w:p w:rsidR="00C5724D" w:rsidRPr="00C5724D" w:rsidRDefault="00C5724D" w:rsidP="00E248C2">
            <w:pPr>
              <w:rPr>
                <w:sz w:val="24"/>
                <w:szCs w:val="28"/>
              </w:rPr>
            </w:pPr>
            <w:r w:rsidRPr="00C5724D">
              <w:rPr>
                <w:sz w:val="24"/>
                <w:szCs w:val="28"/>
              </w:rPr>
              <w:t>Answer exam questions demonstrating skills acquired in lessons.</w:t>
            </w:r>
          </w:p>
        </w:tc>
      </w:tr>
      <w:tr w:rsidR="00C5724D" w:rsidTr="00E248C2">
        <w:trPr>
          <w:trHeight w:val="1120"/>
        </w:trPr>
        <w:tc>
          <w:tcPr>
            <w:tcW w:w="5115" w:type="dxa"/>
            <w:vMerge/>
          </w:tcPr>
          <w:p w:rsidR="00C5724D" w:rsidRPr="007A5677" w:rsidRDefault="00C5724D" w:rsidP="00E248C2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C5724D" w:rsidRPr="00C5724D" w:rsidRDefault="00C5724D" w:rsidP="00E248C2">
            <w:pPr>
              <w:rPr>
                <w:b/>
                <w:sz w:val="24"/>
                <w:szCs w:val="28"/>
                <w:u w:val="single"/>
              </w:rPr>
            </w:pPr>
            <w:r w:rsidRPr="00C5724D">
              <w:rPr>
                <w:b/>
                <w:sz w:val="24"/>
                <w:szCs w:val="28"/>
                <w:u w:val="single"/>
              </w:rPr>
              <w:t>Challenge/Interleaving</w:t>
            </w:r>
          </w:p>
          <w:p w:rsidR="00C5724D" w:rsidRPr="00C5724D" w:rsidRDefault="00C5724D" w:rsidP="00E248C2">
            <w:pPr>
              <w:rPr>
                <w:sz w:val="24"/>
                <w:szCs w:val="28"/>
              </w:rPr>
            </w:pPr>
            <w:r w:rsidRPr="00C5724D">
              <w:rPr>
                <w:sz w:val="24"/>
                <w:szCs w:val="28"/>
              </w:rPr>
              <w:t xml:space="preserve">Exam style questions set as practice to test skills acquired in lessons. </w:t>
            </w:r>
          </w:p>
          <w:p w:rsidR="00C5724D" w:rsidRPr="00C5724D" w:rsidRDefault="00C5724D" w:rsidP="00E248C2">
            <w:pPr>
              <w:rPr>
                <w:sz w:val="24"/>
                <w:szCs w:val="28"/>
              </w:rPr>
            </w:pPr>
            <w:r w:rsidRPr="00C5724D">
              <w:rPr>
                <w:sz w:val="24"/>
                <w:szCs w:val="28"/>
              </w:rPr>
              <w:t xml:space="preserve">Using quotations in preparation for assessment. </w:t>
            </w:r>
          </w:p>
        </w:tc>
      </w:tr>
      <w:tr w:rsidR="00C5724D" w:rsidTr="00E248C2">
        <w:trPr>
          <w:trHeight w:val="1120"/>
        </w:trPr>
        <w:tc>
          <w:tcPr>
            <w:tcW w:w="5115" w:type="dxa"/>
            <w:vMerge/>
          </w:tcPr>
          <w:p w:rsidR="00C5724D" w:rsidRPr="007A5677" w:rsidRDefault="00C5724D" w:rsidP="00E248C2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C5724D" w:rsidRPr="00C5724D" w:rsidRDefault="00C5724D" w:rsidP="00E248C2">
            <w:pPr>
              <w:rPr>
                <w:b/>
                <w:sz w:val="24"/>
                <w:szCs w:val="28"/>
                <w:u w:val="single"/>
              </w:rPr>
            </w:pPr>
            <w:r w:rsidRPr="00C5724D">
              <w:rPr>
                <w:b/>
                <w:sz w:val="24"/>
                <w:szCs w:val="28"/>
                <w:u w:val="single"/>
              </w:rPr>
              <w:t>Improve/Go Green</w:t>
            </w:r>
          </w:p>
          <w:p w:rsidR="00C5724D" w:rsidRPr="00C5724D" w:rsidRDefault="00C5724D" w:rsidP="00E248C2">
            <w:pPr>
              <w:rPr>
                <w:sz w:val="24"/>
                <w:szCs w:val="28"/>
              </w:rPr>
            </w:pPr>
            <w:r w:rsidRPr="00C5724D">
              <w:rPr>
                <w:sz w:val="24"/>
                <w:szCs w:val="28"/>
              </w:rPr>
              <w:t>Based on your feedback from the assessment and homework complete your TPGG task, making sure you have addressed all the EBIs and annotations provided.</w:t>
            </w:r>
          </w:p>
        </w:tc>
      </w:tr>
      <w:tr w:rsidR="00C5724D" w:rsidTr="00E248C2">
        <w:trPr>
          <w:trHeight w:val="480"/>
        </w:trPr>
        <w:tc>
          <w:tcPr>
            <w:tcW w:w="10231" w:type="dxa"/>
            <w:gridSpan w:val="2"/>
          </w:tcPr>
          <w:p w:rsidR="00C5724D" w:rsidRDefault="00C5724D" w:rsidP="00E248C2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C5724D" w:rsidRPr="007A5677" w:rsidRDefault="00C5724D" w:rsidP="00E248C2">
            <w:pPr>
              <w:rPr>
                <w:b/>
                <w:sz w:val="28"/>
                <w:szCs w:val="28"/>
              </w:rPr>
            </w:pPr>
            <w:r w:rsidRPr="00C5724D">
              <w:rPr>
                <w:rFonts w:asciiTheme="majorHAnsi" w:hAnsiTheme="majorHAnsi"/>
                <w:sz w:val="24"/>
              </w:rPr>
              <w:t>How does X use language to …</w:t>
            </w:r>
            <w:proofErr w:type="gramStart"/>
            <w:r w:rsidRPr="00C5724D">
              <w:rPr>
                <w:rFonts w:asciiTheme="majorHAnsi" w:hAnsiTheme="majorHAnsi"/>
                <w:sz w:val="24"/>
              </w:rPr>
              <w:t>.</w:t>
            </w:r>
            <w:proofErr w:type="gramEnd"/>
            <w:r w:rsidRPr="00C5724D">
              <w:rPr>
                <w:rFonts w:asciiTheme="majorHAnsi" w:hAnsiTheme="majorHAnsi"/>
                <w:sz w:val="24"/>
              </w:rPr>
              <w:t xml:space="preserve"> (</w:t>
            </w:r>
            <w:proofErr w:type="gramStart"/>
            <w:r w:rsidRPr="00C5724D">
              <w:rPr>
                <w:rFonts w:asciiTheme="majorHAnsi" w:hAnsiTheme="majorHAnsi"/>
                <w:sz w:val="24"/>
              </w:rPr>
              <w:t>task</w:t>
            </w:r>
            <w:proofErr w:type="gramEnd"/>
            <w:r w:rsidRPr="00C5724D">
              <w:rPr>
                <w:rFonts w:asciiTheme="majorHAnsi" w:hAnsiTheme="majorHAnsi"/>
                <w:sz w:val="24"/>
              </w:rPr>
              <w:t xml:space="preserve"> in style of question 3 from English Language GCSE Paper 2 Reading section).</w:t>
            </w:r>
          </w:p>
        </w:tc>
      </w:tr>
    </w:tbl>
    <w:p w:rsidR="00C5724D" w:rsidRDefault="00C5724D" w:rsidP="00C5724D"/>
    <w:p w:rsidR="00383769" w:rsidRDefault="00383769"/>
    <w:sectPr w:rsidR="00383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65F8E"/>
    <w:multiLevelType w:val="hybridMultilevel"/>
    <w:tmpl w:val="4F501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4D"/>
    <w:rsid w:val="00167E58"/>
    <w:rsid w:val="00383769"/>
    <w:rsid w:val="00B14DF0"/>
    <w:rsid w:val="00C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4BF0C-4222-4F02-B0B4-539FCE71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C5724D"/>
    <w:pPr>
      <w:autoSpaceDE w:val="0"/>
      <w:autoSpaceDN w:val="0"/>
      <w:adjustRightInd w:val="0"/>
      <w:spacing w:after="0" w:line="241" w:lineRule="atLeast"/>
    </w:pPr>
    <w:rPr>
      <w:rFonts w:ascii="HelveticaNeueLT Std" w:eastAsiaTheme="minorEastAsia" w:hAnsi="HelveticaNeueLT Std"/>
      <w:sz w:val="24"/>
      <w:szCs w:val="24"/>
    </w:rPr>
  </w:style>
  <w:style w:type="character" w:customStyle="1" w:styleId="A6">
    <w:name w:val="A6"/>
    <w:uiPriority w:val="99"/>
    <w:rsid w:val="00C5724D"/>
    <w:rPr>
      <w:rFonts w:cs="HelveticaNeueLT Std"/>
      <w:color w:val="221E1F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C5724D"/>
    <w:pPr>
      <w:autoSpaceDE w:val="0"/>
      <w:autoSpaceDN w:val="0"/>
      <w:adjustRightInd w:val="0"/>
      <w:spacing w:after="0" w:line="241" w:lineRule="atLeast"/>
    </w:pPr>
    <w:rPr>
      <w:rFonts w:ascii="HelveticaNeueLT Std" w:eastAsiaTheme="minorEastAsia" w:hAnsi="HelveticaNeue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C5724D"/>
    <w:pPr>
      <w:autoSpaceDE w:val="0"/>
      <w:autoSpaceDN w:val="0"/>
      <w:adjustRightInd w:val="0"/>
      <w:spacing w:after="0" w:line="241" w:lineRule="atLeast"/>
    </w:pPr>
    <w:rPr>
      <w:rFonts w:ascii="HelveticaNeueLT Std" w:eastAsiaTheme="minorEastAsia" w:hAnsi="HelveticaNeue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Curran</dc:creator>
  <cp:keywords/>
  <dc:description/>
  <cp:lastModifiedBy>T Curran</cp:lastModifiedBy>
  <cp:revision>1</cp:revision>
  <dcterms:created xsi:type="dcterms:W3CDTF">2018-07-19T15:47:00Z</dcterms:created>
  <dcterms:modified xsi:type="dcterms:W3CDTF">2018-07-19T15:49:00Z</dcterms:modified>
</cp:coreProperties>
</file>