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A82" w:rsidRPr="00BB6A82" w:rsidRDefault="00BB6A82" w:rsidP="00BB6A82">
      <w:pPr>
        <w:tabs>
          <w:tab w:val="left" w:pos="1155"/>
        </w:tabs>
      </w:pPr>
      <w:bookmarkStart w:id="0" w:name="_GoBack"/>
      <w:bookmarkEnd w:id="0"/>
    </w:p>
    <w:tbl>
      <w:tblPr>
        <w:tblStyle w:val="TableGrid"/>
        <w:tblpPr w:leftFromText="180" w:rightFromText="180" w:horzAnchor="margin" w:tblpXSpec="center" w:tblpY="-240"/>
        <w:tblW w:w="10231" w:type="dxa"/>
        <w:tblLook w:val="04A0" w:firstRow="1" w:lastRow="0" w:firstColumn="1" w:lastColumn="0" w:noHBand="0" w:noVBand="1"/>
      </w:tblPr>
      <w:tblGrid>
        <w:gridCol w:w="7026"/>
        <w:gridCol w:w="3205"/>
      </w:tblGrid>
      <w:tr w:rsidR="00BB6A82" w:rsidTr="00454A50">
        <w:trPr>
          <w:trHeight w:val="480"/>
        </w:trPr>
        <w:tc>
          <w:tcPr>
            <w:tcW w:w="5115" w:type="dxa"/>
          </w:tcPr>
          <w:p w:rsidR="00BB6A82" w:rsidRPr="007A5677" w:rsidRDefault="00BB6A82" w:rsidP="00454A50">
            <w:pPr>
              <w:rPr>
                <w:b/>
                <w:sz w:val="28"/>
                <w:szCs w:val="28"/>
              </w:rPr>
            </w:pPr>
            <w:r w:rsidRPr="007A5677">
              <w:rPr>
                <w:b/>
                <w:sz w:val="28"/>
                <w:szCs w:val="28"/>
              </w:rPr>
              <w:t>Subject:</w:t>
            </w:r>
            <w:r w:rsidR="00160CE4">
              <w:rPr>
                <w:b/>
                <w:sz w:val="28"/>
                <w:szCs w:val="28"/>
              </w:rPr>
              <w:t xml:space="preserve"> English</w:t>
            </w:r>
          </w:p>
        </w:tc>
        <w:tc>
          <w:tcPr>
            <w:tcW w:w="5116" w:type="dxa"/>
          </w:tcPr>
          <w:p w:rsidR="00BB6A82" w:rsidRPr="007A5677" w:rsidRDefault="00BB6A82" w:rsidP="00454A50">
            <w:pPr>
              <w:rPr>
                <w:b/>
                <w:sz w:val="28"/>
                <w:szCs w:val="28"/>
              </w:rPr>
            </w:pPr>
            <w:r w:rsidRPr="007A5677">
              <w:rPr>
                <w:b/>
                <w:sz w:val="28"/>
                <w:szCs w:val="28"/>
              </w:rPr>
              <w:t>Year Group:</w:t>
            </w:r>
            <w:r>
              <w:rPr>
                <w:b/>
                <w:sz w:val="28"/>
                <w:szCs w:val="28"/>
              </w:rPr>
              <w:t xml:space="preserve"> 11</w:t>
            </w:r>
          </w:p>
        </w:tc>
      </w:tr>
      <w:tr w:rsidR="00BB6A82" w:rsidTr="00454A50">
        <w:trPr>
          <w:trHeight w:val="502"/>
        </w:trPr>
        <w:tc>
          <w:tcPr>
            <w:tcW w:w="5115" w:type="dxa"/>
          </w:tcPr>
          <w:p w:rsidR="00BB6A82" w:rsidRPr="007A5677" w:rsidRDefault="00BB6A82" w:rsidP="00454A50">
            <w:pPr>
              <w:rPr>
                <w:b/>
                <w:sz w:val="28"/>
                <w:szCs w:val="28"/>
              </w:rPr>
            </w:pPr>
            <w:r w:rsidRPr="007A5677">
              <w:rPr>
                <w:b/>
                <w:sz w:val="28"/>
                <w:szCs w:val="28"/>
              </w:rPr>
              <w:t>Autumn 1 – Curriculum Plan</w:t>
            </w:r>
          </w:p>
        </w:tc>
        <w:tc>
          <w:tcPr>
            <w:tcW w:w="5116" w:type="dxa"/>
          </w:tcPr>
          <w:p w:rsidR="00BB6A82" w:rsidRPr="007A5677" w:rsidRDefault="00BB6A82" w:rsidP="00454A50">
            <w:pPr>
              <w:rPr>
                <w:b/>
                <w:sz w:val="28"/>
                <w:szCs w:val="28"/>
              </w:rPr>
            </w:pPr>
            <w:r w:rsidRPr="007A5677">
              <w:rPr>
                <w:b/>
                <w:sz w:val="28"/>
                <w:szCs w:val="28"/>
              </w:rPr>
              <w:t>Homework Plan</w:t>
            </w:r>
          </w:p>
        </w:tc>
      </w:tr>
      <w:tr w:rsidR="006C66F1" w:rsidTr="00454A50">
        <w:trPr>
          <w:trHeight w:val="1123"/>
        </w:trPr>
        <w:tc>
          <w:tcPr>
            <w:tcW w:w="5115" w:type="dxa"/>
            <w:vMerge w:val="restart"/>
          </w:tcPr>
          <w:p w:rsidR="008C0C19" w:rsidRDefault="004C1865" w:rsidP="00160CE4">
            <w:pPr>
              <w:rPr>
                <w:sz w:val="24"/>
              </w:rPr>
            </w:pPr>
            <w:r w:rsidRPr="005F6BA6">
              <w:rPr>
                <w:noProof/>
                <w:sz w:val="24"/>
                <w:u w:val="single"/>
                <w:lang w:eastAsia="en-GB"/>
              </w:rPr>
              <mc:AlternateContent>
                <mc:Choice Requires="wps">
                  <w:drawing>
                    <wp:anchor distT="45720" distB="45720" distL="114300" distR="114300" simplePos="0" relativeHeight="251661312" behindDoc="0" locked="0" layoutInCell="1" allowOverlap="1" wp14:anchorId="5318658E" wp14:editId="69FCCCA7">
                      <wp:simplePos x="0" y="0"/>
                      <wp:positionH relativeFrom="column">
                        <wp:posOffset>-7620</wp:posOffset>
                      </wp:positionH>
                      <wp:positionV relativeFrom="paragraph">
                        <wp:posOffset>471805</wp:posOffset>
                      </wp:positionV>
                      <wp:extent cx="4257675" cy="140462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404620"/>
                              </a:xfrm>
                              <a:prstGeom prst="rect">
                                <a:avLst/>
                              </a:prstGeom>
                              <a:solidFill>
                                <a:srgbClr val="FFFFFF"/>
                              </a:solidFill>
                              <a:ln w="9525">
                                <a:solidFill>
                                  <a:srgbClr val="000000"/>
                                </a:solidFill>
                                <a:miter lim="800000"/>
                                <a:headEnd/>
                                <a:tailEnd/>
                              </a:ln>
                            </wps:spPr>
                            <wps:txbx>
                              <w:txbxContent>
                                <w:p w:rsidR="00160CE4" w:rsidRPr="005F6BA6" w:rsidRDefault="00160CE4" w:rsidP="00160CE4">
                                  <w:pPr>
                                    <w:pStyle w:val="Heading2"/>
                                    <w:rPr>
                                      <w:color w:val="auto"/>
                                      <w:sz w:val="24"/>
                                    </w:rPr>
                                  </w:pPr>
                                  <w:r w:rsidRPr="005F6BA6">
                                    <w:rPr>
                                      <w:b/>
                                      <w:color w:val="auto"/>
                                      <w:sz w:val="24"/>
                                    </w:rPr>
                                    <w:t>• AO1:</w:t>
                                  </w:r>
                                  <w:r w:rsidRPr="005F6BA6">
                                    <w:rPr>
                                      <w:color w:val="auto"/>
                                      <w:sz w:val="24"/>
                                    </w:rPr>
                                    <w:t xml:space="preserve"> • identify and interpret explicit and implicit information and ideas • select and synthesise evidence from different texts </w:t>
                                  </w:r>
                                  <w:r w:rsidRPr="005F6BA6">
                                    <w:rPr>
                                      <w:b/>
                                      <w:color w:val="auto"/>
                                      <w:sz w:val="24"/>
                                    </w:rPr>
                                    <w:t>• AO2:</w:t>
                                  </w:r>
                                  <w:r w:rsidRPr="005F6BA6">
                                    <w:rPr>
                                      <w:color w:val="auto"/>
                                      <w:sz w:val="24"/>
                                    </w:rPr>
                                    <w:t xml:space="preserve"> Explain, comment on and analyse how writers use language and structure to achieve effects and influence readers, using relevant subject terminology to support their views </w:t>
                                  </w:r>
                                  <w:r w:rsidRPr="005F6BA6">
                                    <w:rPr>
                                      <w:b/>
                                      <w:color w:val="auto"/>
                                      <w:sz w:val="24"/>
                                    </w:rPr>
                                    <w:t>• AO3:</w:t>
                                  </w:r>
                                  <w:r w:rsidRPr="005F6BA6">
                                    <w:rPr>
                                      <w:color w:val="auto"/>
                                      <w:sz w:val="24"/>
                                    </w:rPr>
                                    <w:t xml:space="preserve"> Compare writers’ ideas and perspectives, as well as how these are conveyed, across two or more texts </w:t>
                                  </w:r>
                                  <w:r w:rsidRPr="005F6BA6">
                                    <w:rPr>
                                      <w:b/>
                                      <w:color w:val="auto"/>
                                      <w:sz w:val="24"/>
                                    </w:rPr>
                                    <w:t>• AO4:</w:t>
                                  </w:r>
                                  <w:r w:rsidRPr="005F6BA6">
                                    <w:rPr>
                                      <w:color w:val="auto"/>
                                      <w:sz w:val="24"/>
                                    </w:rPr>
                                    <w:t xml:space="preserve"> Evaluate texts critically and support this with appropriate textual references </w:t>
                                  </w:r>
                                  <w:r w:rsidRPr="005F6BA6">
                                    <w:rPr>
                                      <w:b/>
                                      <w:color w:val="auto"/>
                                      <w:sz w:val="24"/>
                                    </w:rPr>
                                    <w:t xml:space="preserve">• AO5: </w:t>
                                  </w:r>
                                  <w:r w:rsidRPr="005F6BA6">
                                    <w:rPr>
                                      <w:color w:val="auto"/>
                                      <w:sz w:val="24"/>
                                    </w:rPr>
                                    <w:t xml:space="preserve">Communicate clearly, effectively and imaginatively, selecting and adapting tone, style and register for different forms, purposes and audiences. Organise information and ideas, using structural and grammatical features to support coherence and cohesion of texts </w:t>
                                  </w:r>
                                  <w:r w:rsidRPr="005F6BA6">
                                    <w:rPr>
                                      <w:b/>
                                      <w:color w:val="auto"/>
                                      <w:sz w:val="24"/>
                                    </w:rPr>
                                    <w:t>• AO6:</w:t>
                                  </w:r>
                                  <w:r w:rsidRPr="005F6BA6">
                                    <w:rPr>
                                      <w:color w:val="auto"/>
                                      <w:sz w:val="24"/>
                                    </w:rPr>
                                    <w:t xml:space="preserve"> Candidates must use a range of vocabulary and sentence structures for clarity, purpose and effect, with accurate spelling and punctuation.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18658E" id="_x0000_t202" coordsize="21600,21600" o:spt="202" path="m,l,21600r21600,l21600,xe">
                      <v:stroke joinstyle="miter"/>
                      <v:path gradientshapeok="t" o:connecttype="rect"/>
                    </v:shapetype>
                    <v:shape id="Text Box 2" o:spid="_x0000_s1026" type="#_x0000_t202" style="position:absolute;margin-left:-.6pt;margin-top:37.15pt;width:335.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">
                      <v:textbox style="mso-fit-shape-to-text:t">
                        <w:txbxContent>
                          <w:p w:rsidR="00160CE4" w:rsidRPr="005F6BA6" w:rsidRDefault="00160CE4" w:rsidP="00160CE4">
                            <w:pPr>
                              <w:pStyle w:val="Heading2"/>
                              <w:rPr>
                                <w:color w:val="auto"/>
                                <w:sz w:val="24"/>
                              </w:rPr>
                            </w:pPr>
                            <w:r w:rsidRPr="005F6BA6">
                              <w:rPr>
                                <w:b/>
                                <w:color w:val="auto"/>
                                <w:sz w:val="24"/>
                              </w:rPr>
                              <w:t>• AO1:</w:t>
                            </w:r>
                            <w:r w:rsidRPr="005F6BA6">
                              <w:rPr>
                                <w:color w:val="auto"/>
                                <w:sz w:val="24"/>
                              </w:rPr>
                              <w:t xml:space="preserve"> • identify and interpret explicit and implicit information and ideas • select and synthesise evidence from different texts </w:t>
                            </w:r>
                            <w:r w:rsidRPr="005F6BA6">
                              <w:rPr>
                                <w:b/>
                                <w:color w:val="auto"/>
                                <w:sz w:val="24"/>
                              </w:rPr>
                              <w:t>• AO2:</w:t>
                            </w:r>
                            <w:r w:rsidRPr="005F6BA6">
                              <w:rPr>
                                <w:color w:val="auto"/>
                                <w:sz w:val="24"/>
                              </w:rPr>
                              <w:t xml:space="preserve"> Explain, comment on and analyse how writers use language and structure to achieve effects and influence readers, using relevant subject terminology to support their views </w:t>
                            </w:r>
                            <w:r w:rsidRPr="005F6BA6">
                              <w:rPr>
                                <w:b/>
                                <w:color w:val="auto"/>
                                <w:sz w:val="24"/>
                              </w:rPr>
                              <w:t>• AO3:</w:t>
                            </w:r>
                            <w:r w:rsidRPr="005F6BA6">
                              <w:rPr>
                                <w:color w:val="auto"/>
                                <w:sz w:val="24"/>
                              </w:rPr>
                              <w:t xml:space="preserve"> Compare writers’ ideas and perspectives, as well as how these are conveyed, across two or more texts </w:t>
                            </w:r>
                            <w:r w:rsidRPr="005F6BA6">
                              <w:rPr>
                                <w:b/>
                                <w:color w:val="auto"/>
                                <w:sz w:val="24"/>
                              </w:rPr>
                              <w:t>• AO4:</w:t>
                            </w:r>
                            <w:r w:rsidRPr="005F6BA6">
                              <w:rPr>
                                <w:color w:val="auto"/>
                                <w:sz w:val="24"/>
                              </w:rPr>
                              <w:t xml:space="preserve"> Evaluate texts critically and support this with appropriate textual references </w:t>
                            </w:r>
                            <w:r w:rsidRPr="005F6BA6">
                              <w:rPr>
                                <w:b/>
                                <w:color w:val="auto"/>
                                <w:sz w:val="24"/>
                              </w:rPr>
                              <w:t xml:space="preserve">• AO5: </w:t>
                            </w:r>
                            <w:r w:rsidRPr="005F6BA6">
                              <w:rPr>
                                <w:color w:val="auto"/>
                                <w:sz w:val="24"/>
                              </w:rPr>
                              <w:t xml:space="preserve">Communicate clearly, effectively and imaginatively, selecting and adapting tone, style and register for different forms, purposes and audiences. Organise information and ideas, using structural and grammatical features to support coherence and cohesion of texts </w:t>
                            </w:r>
                            <w:r w:rsidRPr="005F6BA6">
                              <w:rPr>
                                <w:b/>
                                <w:color w:val="auto"/>
                                <w:sz w:val="24"/>
                              </w:rPr>
                              <w:t>• AO6:</w:t>
                            </w:r>
                            <w:r w:rsidRPr="005F6BA6">
                              <w:rPr>
                                <w:color w:val="auto"/>
                                <w:sz w:val="24"/>
                              </w:rPr>
                              <w:t xml:space="preserve"> Candidates must use a range of vocabulary and sentence structures for clarity, purpose and effect, with accurate spelling and punctuation.</w:t>
                            </w:r>
                          </w:p>
                        </w:txbxContent>
                      </v:textbox>
                      <w10:wrap type="square"/>
                    </v:shape>
                  </w:pict>
                </mc:Fallback>
              </mc:AlternateContent>
            </w:r>
            <w:r w:rsidR="00160CE4" w:rsidRPr="005F6BA6">
              <w:rPr>
                <w:b/>
                <w:sz w:val="24"/>
                <w:u w:val="single"/>
              </w:rPr>
              <w:t>Week 1 and Week 2</w:t>
            </w:r>
            <w:r w:rsidR="00160CE4" w:rsidRPr="005F6BA6">
              <w:rPr>
                <w:sz w:val="24"/>
              </w:rPr>
              <w:t xml:space="preserve"> - Feedback and setting targets from Summer PPE Work through both English Language papers in class</w:t>
            </w:r>
            <w:r w:rsidR="00160CE4">
              <w:rPr>
                <w:sz w:val="24"/>
              </w:rPr>
              <w:t>.</w:t>
            </w:r>
          </w:p>
          <w:p w:rsidR="006C66F1" w:rsidRPr="00160CE4" w:rsidRDefault="0025269A" w:rsidP="006C66F1">
            <w:pPr>
              <w:rPr>
                <w:sz w:val="24"/>
              </w:rPr>
            </w:pPr>
            <w:r w:rsidRPr="005F6BA6">
              <w:rPr>
                <w:noProof/>
                <w:sz w:val="28"/>
                <w:szCs w:val="28"/>
                <w:lang w:eastAsia="en-GB"/>
              </w:rPr>
              <mc:AlternateContent>
                <mc:Choice Requires="wps">
                  <w:drawing>
                    <wp:anchor distT="45720" distB="45720" distL="114300" distR="114300" simplePos="0" relativeHeight="251663360" behindDoc="0" locked="0" layoutInCell="1" allowOverlap="1" wp14:anchorId="1F7A9276" wp14:editId="3C516D51">
                      <wp:simplePos x="0" y="0"/>
                      <wp:positionH relativeFrom="column">
                        <wp:posOffset>-7620</wp:posOffset>
                      </wp:positionH>
                      <wp:positionV relativeFrom="paragraph">
                        <wp:posOffset>4133850</wp:posOffset>
                      </wp:positionV>
                      <wp:extent cx="4305300" cy="19621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962150"/>
                              </a:xfrm>
                              <a:prstGeom prst="rect">
                                <a:avLst/>
                              </a:prstGeom>
                              <a:solidFill>
                                <a:srgbClr val="FFFFFF"/>
                              </a:solidFill>
                              <a:ln w="9525">
                                <a:solidFill>
                                  <a:srgbClr val="000000"/>
                                </a:solidFill>
                                <a:miter lim="800000"/>
                                <a:headEnd/>
                                <a:tailEnd/>
                              </a:ln>
                            </wps:spPr>
                            <wps:txbx>
                              <w:txbxContent>
                                <w:p w:rsidR="004C1865" w:rsidRDefault="004C1865" w:rsidP="004C1865">
                                  <w:r>
                                    <w:t>AO1: Read, understand and respond to texts. Students should be able to: • maintain a critical style and develop an informed personal response • use textual references, including quotations, to support and illustrate interpretations. • AO2: Analyse the language, form and structure used by a writer to create meanings and effects, using relevant subject terminology where appropriate. • AO3: Show understanding of the relationships between texts and the contexts in which they were written. • AO4: Use a range of vocabulary and sentence structures for clarity, purpose and effect, with accurate spelling and punctuation.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A9276" id="_x0000_s1027" type="#_x0000_t202" style="position:absolute;margin-left:-.6pt;margin-top:325.5pt;width:339pt;height:15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">
                      <v:textbox>
                        <w:txbxContent>
                          <w:p w:rsidR="004C1865" w:rsidRDefault="004C1865" w:rsidP="004C1865">
                            <w:r>
                              <w:t>AO1: Read, understand and respond to texts. Students should be able to: • maintain a critical style and develop an informed personal response • use textual references, including quotations, to support and illustrate interpretations. • AO2: Analyse the language, form and structure used by a writer to create meanings and effects, using relevant subject terminology where appropriate. • AO3: Show understanding of the relationships between texts and the contexts in which they were written. • AO4: Use a range of vocabulary and sentence structures for clarity, purpose and effect, with accurate spelling and punctuation.</w:t>
                            </w:r>
                          </w:p>
                        </w:txbxContent>
                      </v:textbox>
                      <w10:wrap type="square"/>
                    </v:shape>
                  </w:pict>
                </mc:Fallback>
              </mc:AlternateContent>
            </w:r>
            <w:r w:rsidR="00160CE4" w:rsidRPr="005F6BA6">
              <w:rPr>
                <w:sz w:val="24"/>
              </w:rPr>
              <w:t xml:space="preserve">Revision in preparation of English Literature PPEs  – Papers 1 &amp; 2  - Revision of all five units - one topic per week - </w:t>
            </w:r>
            <w:r w:rsidR="00160CE4" w:rsidRPr="005F6BA6">
              <w:rPr>
                <w:b/>
                <w:sz w:val="24"/>
              </w:rPr>
              <w:t>Week 3)</w:t>
            </w:r>
            <w:r w:rsidR="00160CE4" w:rsidRPr="005F6BA6">
              <w:rPr>
                <w:sz w:val="24"/>
              </w:rPr>
              <w:t xml:space="preserve"> Macbeth, </w:t>
            </w:r>
            <w:r w:rsidR="00160CE4" w:rsidRPr="005F6BA6">
              <w:rPr>
                <w:b/>
                <w:sz w:val="24"/>
              </w:rPr>
              <w:t>Week 4)</w:t>
            </w:r>
            <w:r w:rsidR="00160CE4" w:rsidRPr="005F6BA6">
              <w:rPr>
                <w:sz w:val="24"/>
              </w:rPr>
              <w:t xml:space="preserve"> The Strange Case of Dr Jekyll and Mr Hyde, </w:t>
            </w:r>
            <w:r w:rsidR="00160CE4" w:rsidRPr="005F6BA6">
              <w:rPr>
                <w:b/>
                <w:sz w:val="24"/>
              </w:rPr>
              <w:t>Week 5)</w:t>
            </w:r>
            <w:r w:rsidR="00160CE4" w:rsidRPr="005F6BA6">
              <w:rPr>
                <w:sz w:val="24"/>
              </w:rPr>
              <w:t xml:space="preserve"> An Inspector Calls, </w:t>
            </w:r>
            <w:r w:rsidR="00160CE4" w:rsidRPr="005F6BA6">
              <w:rPr>
                <w:b/>
                <w:sz w:val="24"/>
              </w:rPr>
              <w:t>Week 6)</w:t>
            </w:r>
            <w:r w:rsidR="00160CE4" w:rsidRPr="005F6BA6">
              <w:rPr>
                <w:sz w:val="24"/>
              </w:rPr>
              <w:t xml:space="preserve"> Power and Conflict, </w:t>
            </w:r>
            <w:r w:rsidR="00160CE4" w:rsidRPr="005F6BA6">
              <w:rPr>
                <w:b/>
                <w:sz w:val="24"/>
              </w:rPr>
              <w:t>Week 7)</w:t>
            </w:r>
            <w:r w:rsidR="00160CE4" w:rsidRPr="005F6BA6">
              <w:rPr>
                <w:sz w:val="24"/>
              </w:rPr>
              <w:t xml:space="preserve"> Unseen Poetry</w:t>
            </w:r>
          </w:p>
          <w:p w:rsidR="006C66F1" w:rsidRPr="007A5677" w:rsidRDefault="006C66F1" w:rsidP="006C66F1">
            <w:pPr>
              <w:rPr>
                <w:b/>
                <w:sz w:val="28"/>
                <w:szCs w:val="28"/>
              </w:rPr>
            </w:pPr>
          </w:p>
        </w:tc>
        <w:tc>
          <w:tcPr>
            <w:tcW w:w="5116" w:type="dxa"/>
          </w:tcPr>
          <w:p w:rsidR="00160CE4" w:rsidRPr="005F6BA6" w:rsidRDefault="00160CE4" w:rsidP="00160CE4">
            <w:pPr>
              <w:rPr>
                <w:b/>
                <w:sz w:val="24"/>
                <w:szCs w:val="28"/>
                <w:u w:val="single"/>
              </w:rPr>
            </w:pPr>
            <w:r w:rsidRPr="005F6BA6">
              <w:rPr>
                <w:b/>
                <w:sz w:val="24"/>
                <w:szCs w:val="28"/>
                <w:u w:val="single"/>
              </w:rPr>
              <w:t>Embed</w:t>
            </w:r>
          </w:p>
          <w:p w:rsidR="006C66F1" w:rsidRDefault="00160CE4" w:rsidP="00160CE4">
            <w:pPr>
              <w:rPr>
                <w:sz w:val="24"/>
                <w:szCs w:val="28"/>
              </w:rPr>
            </w:pPr>
            <w:r w:rsidRPr="005F6BA6">
              <w:rPr>
                <w:sz w:val="24"/>
                <w:szCs w:val="28"/>
              </w:rPr>
              <w:t>Revision of Literary devices used in the GCSE novel, plays and poems.</w:t>
            </w:r>
          </w:p>
          <w:p w:rsidR="00160CE4" w:rsidRPr="00CD149B" w:rsidRDefault="00160CE4" w:rsidP="00160CE4">
            <w:pPr>
              <w:rPr>
                <w:sz w:val="28"/>
                <w:szCs w:val="28"/>
              </w:rPr>
            </w:pPr>
          </w:p>
        </w:tc>
      </w:tr>
      <w:tr w:rsidR="006C66F1" w:rsidTr="00454A50">
        <w:trPr>
          <w:trHeight w:val="1120"/>
        </w:trPr>
        <w:tc>
          <w:tcPr>
            <w:tcW w:w="5115" w:type="dxa"/>
            <w:vMerge/>
          </w:tcPr>
          <w:p w:rsidR="006C66F1" w:rsidRPr="007A5677" w:rsidRDefault="006C66F1" w:rsidP="006C66F1">
            <w:pPr>
              <w:rPr>
                <w:b/>
                <w:sz w:val="28"/>
                <w:szCs w:val="28"/>
              </w:rPr>
            </w:pPr>
          </w:p>
        </w:tc>
        <w:tc>
          <w:tcPr>
            <w:tcW w:w="5116" w:type="dxa"/>
          </w:tcPr>
          <w:p w:rsidR="00160CE4" w:rsidRPr="005F6BA6" w:rsidRDefault="00160CE4" w:rsidP="00160CE4">
            <w:pPr>
              <w:rPr>
                <w:b/>
                <w:sz w:val="24"/>
                <w:szCs w:val="28"/>
                <w:u w:val="single"/>
              </w:rPr>
            </w:pPr>
            <w:r w:rsidRPr="005F6BA6">
              <w:rPr>
                <w:b/>
                <w:sz w:val="24"/>
                <w:szCs w:val="28"/>
                <w:u w:val="single"/>
              </w:rPr>
              <w:t>Apply</w:t>
            </w:r>
          </w:p>
          <w:p w:rsidR="006C66F1" w:rsidRDefault="00160CE4" w:rsidP="00160CE4">
            <w:pPr>
              <w:rPr>
                <w:sz w:val="24"/>
                <w:szCs w:val="28"/>
              </w:rPr>
            </w:pPr>
            <w:r w:rsidRPr="005F6BA6">
              <w:rPr>
                <w:sz w:val="24"/>
                <w:szCs w:val="28"/>
              </w:rPr>
              <w:t>Answer exam questions demonstrating skills acquired in lessons.</w:t>
            </w:r>
          </w:p>
          <w:p w:rsidR="00160CE4" w:rsidRPr="00CD149B" w:rsidRDefault="00160CE4" w:rsidP="00160CE4">
            <w:pPr>
              <w:rPr>
                <w:sz w:val="28"/>
                <w:szCs w:val="28"/>
              </w:rPr>
            </w:pPr>
          </w:p>
        </w:tc>
      </w:tr>
      <w:tr w:rsidR="006C66F1" w:rsidTr="00454A50">
        <w:trPr>
          <w:trHeight w:val="1120"/>
        </w:trPr>
        <w:tc>
          <w:tcPr>
            <w:tcW w:w="5115" w:type="dxa"/>
            <w:vMerge/>
          </w:tcPr>
          <w:p w:rsidR="006C66F1" w:rsidRPr="007A5677" w:rsidRDefault="006C66F1" w:rsidP="006C66F1">
            <w:pPr>
              <w:rPr>
                <w:b/>
                <w:sz w:val="28"/>
                <w:szCs w:val="28"/>
              </w:rPr>
            </w:pPr>
          </w:p>
        </w:tc>
        <w:tc>
          <w:tcPr>
            <w:tcW w:w="5116" w:type="dxa"/>
          </w:tcPr>
          <w:p w:rsidR="00160CE4" w:rsidRPr="005F6BA6" w:rsidRDefault="00160CE4" w:rsidP="00160CE4">
            <w:pPr>
              <w:rPr>
                <w:b/>
                <w:sz w:val="24"/>
                <w:szCs w:val="28"/>
                <w:u w:val="single"/>
              </w:rPr>
            </w:pPr>
            <w:r w:rsidRPr="005F6BA6">
              <w:rPr>
                <w:b/>
                <w:sz w:val="24"/>
                <w:szCs w:val="28"/>
                <w:u w:val="single"/>
              </w:rPr>
              <w:t>Challenge/Interleaving</w:t>
            </w:r>
          </w:p>
          <w:p w:rsidR="00160CE4" w:rsidRPr="005F6BA6" w:rsidRDefault="00160CE4" w:rsidP="00160CE4">
            <w:pPr>
              <w:rPr>
                <w:sz w:val="24"/>
                <w:szCs w:val="28"/>
              </w:rPr>
            </w:pPr>
            <w:r w:rsidRPr="005F6BA6">
              <w:rPr>
                <w:sz w:val="24"/>
                <w:szCs w:val="28"/>
              </w:rPr>
              <w:t>Exam style questions set as practice to test skills acquired in lessons.</w:t>
            </w:r>
          </w:p>
          <w:p w:rsidR="00160CE4" w:rsidRPr="005F6BA6" w:rsidRDefault="00160CE4" w:rsidP="00160CE4">
            <w:pPr>
              <w:rPr>
                <w:sz w:val="24"/>
                <w:szCs w:val="28"/>
              </w:rPr>
            </w:pPr>
            <w:r w:rsidRPr="005F6BA6">
              <w:rPr>
                <w:sz w:val="24"/>
                <w:szCs w:val="28"/>
              </w:rPr>
              <w:t>Memorising of quotations in preparation for quotation tests</w:t>
            </w:r>
          </w:p>
          <w:p w:rsidR="006C66F1" w:rsidRPr="00CD149B" w:rsidRDefault="006C66F1" w:rsidP="00160CE4">
            <w:pPr>
              <w:rPr>
                <w:sz w:val="28"/>
                <w:szCs w:val="28"/>
              </w:rPr>
            </w:pPr>
          </w:p>
        </w:tc>
      </w:tr>
      <w:tr w:rsidR="006C66F1" w:rsidTr="00454A50">
        <w:trPr>
          <w:trHeight w:val="1120"/>
        </w:trPr>
        <w:tc>
          <w:tcPr>
            <w:tcW w:w="5115" w:type="dxa"/>
            <w:vMerge/>
          </w:tcPr>
          <w:p w:rsidR="006C66F1" w:rsidRPr="007A5677" w:rsidRDefault="006C66F1" w:rsidP="006C66F1">
            <w:pPr>
              <w:rPr>
                <w:b/>
                <w:sz w:val="28"/>
                <w:szCs w:val="28"/>
              </w:rPr>
            </w:pPr>
          </w:p>
        </w:tc>
        <w:tc>
          <w:tcPr>
            <w:tcW w:w="5116" w:type="dxa"/>
          </w:tcPr>
          <w:p w:rsidR="00160CE4" w:rsidRPr="005F6BA6" w:rsidRDefault="00160CE4" w:rsidP="00160CE4">
            <w:pPr>
              <w:rPr>
                <w:b/>
                <w:sz w:val="24"/>
                <w:szCs w:val="28"/>
                <w:u w:val="single"/>
              </w:rPr>
            </w:pPr>
            <w:r w:rsidRPr="005F6BA6">
              <w:rPr>
                <w:b/>
                <w:sz w:val="24"/>
                <w:szCs w:val="28"/>
                <w:u w:val="single"/>
              </w:rPr>
              <w:t>Improve/Go Green</w:t>
            </w:r>
          </w:p>
          <w:p w:rsidR="00160CE4" w:rsidRPr="005F6BA6" w:rsidRDefault="00160CE4" w:rsidP="00160CE4">
            <w:pPr>
              <w:spacing w:after="160" w:line="259" w:lineRule="auto"/>
              <w:rPr>
                <w:sz w:val="24"/>
                <w:szCs w:val="28"/>
              </w:rPr>
            </w:pPr>
            <w:r w:rsidRPr="005F6BA6">
              <w:rPr>
                <w:sz w:val="24"/>
                <w:szCs w:val="28"/>
              </w:rPr>
              <w:t>Based on the feedback your class has received on your English Language PPEs and the instructions on your feedback sheet, complete your TPGG task, making sure you have addressed all the EBIs and annotations on your answer booklet.</w:t>
            </w:r>
          </w:p>
          <w:p w:rsidR="006C66F1" w:rsidRPr="00CD149B" w:rsidRDefault="006C66F1" w:rsidP="006C66F1">
            <w:pPr>
              <w:rPr>
                <w:sz w:val="28"/>
                <w:szCs w:val="28"/>
              </w:rPr>
            </w:pPr>
          </w:p>
        </w:tc>
      </w:tr>
      <w:tr w:rsidR="006C66F1" w:rsidTr="00454A50">
        <w:trPr>
          <w:trHeight w:val="480"/>
        </w:trPr>
        <w:tc>
          <w:tcPr>
            <w:tcW w:w="10231" w:type="dxa"/>
            <w:gridSpan w:val="2"/>
          </w:tcPr>
          <w:p w:rsidR="006C66F1" w:rsidRDefault="00160CE4" w:rsidP="00160CE4">
            <w:pPr>
              <w:rPr>
                <w:i/>
                <w:sz w:val="24"/>
              </w:rPr>
            </w:pPr>
            <w:r w:rsidRPr="005F6BA6">
              <w:rPr>
                <w:b/>
                <w:sz w:val="24"/>
                <w:szCs w:val="28"/>
              </w:rPr>
              <w:t>Autumn 1 Assessment: English Literature PPE – Papers 1 and 2.</w:t>
            </w:r>
            <w:r>
              <w:rPr>
                <w:b/>
                <w:sz w:val="24"/>
                <w:szCs w:val="28"/>
              </w:rPr>
              <w:t xml:space="preserve"> </w:t>
            </w:r>
            <w:r w:rsidRPr="005F6BA6">
              <w:rPr>
                <w:sz w:val="24"/>
              </w:rPr>
              <w:t>GCSE English Literature PPE - Paper 1 – Section A - Shakespeare – ‘</w:t>
            </w:r>
            <w:r w:rsidRPr="005F6BA6">
              <w:rPr>
                <w:i/>
                <w:sz w:val="24"/>
              </w:rPr>
              <w:t>Macbeth’</w:t>
            </w:r>
            <w:r w:rsidRPr="005F6BA6">
              <w:rPr>
                <w:sz w:val="24"/>
              </w:rPr>
              <w:t xml:space="preserve"> and Section B - The 19</w:t>
            </w:r>
            <w:r w:rsidRPr="005F6BA6">
              <w:rPr>
                <w:sz w:val="24"/>
                <w:vertAlign w:val="superscript"/>
              </w:rPr>
              <w:t>th</w:t>
            </w:r>
            <w:r w:rsidRPr="005F6BA6">
              <w:rPr>
                <w:sz w:val="24"/>
              </w:rPr>
              <w:t xml:space="preserve"> century novel – ‘</w:t>
            </w:r>
            <w:r w:rsidRPr="005F6BA6">
              <w:rPr>
                <w:i/>
                <w:sz w:val="24"/>
              </w:rPr>
              <w:t>The Strange Case of Dr Jekyll and Mr Hyde’</w:t>
            </w:r>
            <w:r>
              <w:rPr>
                <w:i/>
                <w:sz w:val="24"/>
              </w:rPr>
              <w:t xml:space="preserve"> </w:t>
            </w:r>
            <w:r w:rsidRPr="005F6BA6">
              <w:rPr>
                <w:sz w:val="24"/>
              </w:rPr>
              <w:t>GCSE English Literature PPE</w:t>
            </w:r>
            <w:r>
              <w:rPr>
                <w:sz w:val="24"/>
              </w:rPr>
              <w:t xml:space="preserve"> Pa</w:t>
            </w:r>
            <w:r w:rsidRPr="005F6BA6">
              <w:rPr>
                <w:sz w:val="24"/>
              </w:rPr>
              <w:t xml:space="preserve">per 2: Section A - Modern </w:t>
            </w:r>
            <w:r>
              <w:rPr>
                <w:sz w:val="24"/>
              </w:rPr>
              <w:t>T</w:t>
            </w:r>
            <w:r w:rsidRPr="005F6BA6">
              <w:rPr>
                <w:sz w:val="24"/>
              </w:rPr>
              <w:t>exts – ‘</w:t>
            </w:r>
            <w:r w:rsidRPr="005F6BA6">
              <w:rPr>
                <w:i/>
                <w:sz w:val="24"/>
              </w:rPr>
              <w:t xml:space="preserve">An Inspector Calls’ </w:t>
            </w:r>
            <w:r w:rsidRPr="005F6BA6">
              <w:rPr>
                <w:sz w:val="24"/>
              </w:rPr>
              <w:t xml:space="preserve">and </w:t>
            </w:r>
            <w:r>
              <w:rPr>
                <w:sz w:val="24"/>
              </w:rPr>
              <w:t>Secti</w:t>
            </w:r>
            <w:r w:rsidRPr="005F6BA6">
              <w:rPr>
                <w:sz w:val="24"/>
              </w:rPr>
              <w:t>on B - Poetry – AQA Anthology – ‘</w:t>
            </w:r>
            <w:r w:rsidRPr="005F6BA6">
              <w:rPr>
                <w:i/>
                <w:sz w:val="24"/>
              </w:rPr>
              <w:t xml:space="preserve">Power and Conflict cluster’ </w:t>
            </w:r>
            <w:r w:rsidRPr="005F6BA6">
              <w:rPr>
                <w:sz w:val="24"/>
              </w:rPr>
              <w:t xml:space="preserve">and Section C - </w:t>
            </w:r>
            <w:r w:rsidRPr="005F6BA6">
              <w:rPr>
                <w:i/>
                <w:sz w:val="24"/>
              </w:rPr>
              <w:t>‘</w:t>
            </w:r>
            <w:r>
              <w:rPr>
                <w:i/>
                <w:sz w:val="24"/>
              </w:rPr>
              <w:t>Unseen Poetry’.</w:t>
            </w:r>
          </w:p>
          <w:p w:rsidR="0025269A" w:rsidRPr="0025269A" w:rsidRDefault="0025269A" w:rsidP="00160CE4">
            <w:pPr>
              <w:rPr>
                <w:b/>
                <w:sz w:val="28"/>
                <w:szCs w:val="28"/>
              </w:rPr>
            </w:pPr>
            <w:r>
              <w:rPr>
                <w:sz w:val="24"/>
              </w:rPr>
              <w:t>GCSE Spoken Language Endorsement to be completed during after school sessions over Autumn term 1 and 2</w:t>
            </w:r>
          </w:p>
        </w:tc>
      </w:tr>
    </w:tbl>
    <w:p w:rsidR="003371B9" w:rsidRPr="00BB6A82" w:rsidRDefault="003371B9" w:rsidP="00BB6A82">
      <w:pPr>
        <w:tabs>
          <w:tab w:val="left" w:pos="1155"/>
        </w:tabs>
      </w:pPr>
    </w:p>
    <w:sectPr w:rsidR="003371B9" w:rsidRPr="00BB6A82" w:rsidSect="00160CE4">
      <w:pgSz w:w="11906" w:h="16838"/>
      <w:pgMar w:top="1418"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357" w:rsidRDefault="00FD3357" w:rsidP="008C0C19">
      <w:pPr>
        <w:spacing w:after="0" w:line="240" w:lineRule="auto"/>
      </w:pPr>
      <w:r>
        <w:separator/>
      </w:r>
    </w:p>
  </w:endnote>
  <w:endnote w:type="continuationSeparator" w:id="0">
    <w:p w:rsidR="00FD3357" w:rsidRDefault="00FD3357" w:rsidP="008C0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357" w:rsidRDefault="00FD3357" w:rsidP="008C0C19">
      <w:pPr>
        <w:spacing w:after="0" w:line="240" w:lineRule="auto"/>
      </w:pPr>
      <w:r>
        <w:separator/>
      </w:r>
    </w:p>
  </w:footnote>
  <w:footnote w:type="continuationSeparator" w:id="0">
    <w:p w:rsidR="00FD3357" w:rsidRDefault="00FD3357" w:rsidP="008C0C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A5151"/>
    <w:multiLevelType w:val="hybridMultilevel"/>
    <w:tmpl w:val="55C4D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B693A"/>
    <w:multiLevelType w:val="hybridMultilevel"/>
    <w:tmpl w:val="318E7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562EB9"/>
    <w:multiLevelType w:val="hybridMultilevel"/>
    <w:tmpl w:val="9E22FF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6926D47"/>
    <w:multiLevelType w:val="hybridMultilevel"/>
    <w:tmpl w:val="6598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855EB"/>
    <w:multiLevelType w:val="hybridMultilevel"/>
    <w:tmpl w:val="B46C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C0D61"/>
    <w:multiLevelType w:val="hybridMultilevel"/>
    <w:tmpl w:val="D340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C96CFF"/>
    <w:multiLevelType w:val="hybridMultilevel"/>
    <w:tmpl w:val="A3B83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52E10"/>
    <w:multiLevelType w:val="hybridMultilevel"/>
    <w:tmpl w:val="9604A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42273"/>
    <w:multiLevelType w:val="hybridMultilevel"/>
    <w:tmpl w:val="879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124500"/>
    <w:multiLevelType w:val="hybridMultilevel"/>
    <w:tmpl w:val="B2BEA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2F63E3"/>
    <w:multiLevelType w:val="hybridMultilevel"/>
    <w:tmpl w:val="489286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A33454"/>
    <w:multiLevelType w:val="hybridMultilevel"/>
    <w:tmpl w:val="01FA2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9442F4"/>
    <w:multiLevelType w:val="hybridMultilevel"/>
    <w:tmpl w:val="95F42C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3267FA1"/>
    <w:multiLevelType w:val="hybridMultilevel"/>
    <w:tmpl w:val="DB1657A8"/>
    <w:lvl w:ilvl="0" w:tplc="515800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87E7246"/>
    <w:multiLevelType w:val="hybridMultilevel"/>
    <w:tmpl w:val="4C501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643D25"/>
    <w:multiLevelType w:val="hybridMultilevel"/>
    <w:tmpl w:val="936E5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246D69"/>
    <w:multiLevelType w:val="hybridMultilevel"/>
    <w:tmpl w:val="5600B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CF6310"/>
    <w:multiLevelType w:val="hybridMultilevel"/>
    <w:tmpl w:val="67ACD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6"/>
  </w:num>
  <w:num w:numId="4">
    <w:abstractNumId w:val="15"/>
  </w:num>
  <w:num w:numId="5">
    <w:abstractNumId w:val="10"/>
  </w:num>
  <w:num w:numId="6">
    <w:abstractNumId w:val="0"/>
  </w:num>
  <w:num w:numId="7">
    <w:abstractNumId w:val="12"/>
  </w:num>
  <w:num w:numId="8">
    <w:abstractNumId w:val="1"/>
  </w:num>
  <w:num w:numId="9">
    <w:abstractNumId w:val="11"/>
  </w:num>
  <w:num w:numId="10">
    <w:abstractNumId w:val="13"/>
  </w:num>
  <w:num w:numId="11">
    <w:abstractNumId w:val="9"/>
  </w:num>
  <w:num w:numId="12">
    <w:abstractNumId w:val="17"/>
  </w:num>
  <w:num w:numId="13">
    <w:abstractNumId w:val="8"/>
  </w:num>
  <w:num w:numId="14">
    <w:abstractNumId w:val="4"/>
  </w:num>
  <w:num w:numId="15">
    <w:abstractNumId w:val="3"/>
  </w:num>
  <w:num w:numId="16">
    <w:abstractNumId w:val="5"/>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677"/>
    <w:rsid w:val="0007141C"/>
    <w:rsid w:val="00160CE4"/>
    <w:rsid w:val="001E1ECF"/>
    <w:rsid w:val="00245B1F"/>
    <w:rsid w:val="0025269A"/>
    <w:rsid w:val="003157EC"/>
    <w:rsid w:val="003371B9"/>
    <w:rsid w:val="0047686E"/>
    <w:rsid w:val="004C1865"/>
    <w:rsid w:val="00514080"/>
    <w:rsid w:val="0060000D"/>
    <w:rsid w:val="00641B34"/>
    <w:rsid w:val="00690FA0"/>
    <w:rsid w:val="006C66F1"/>
    <w:rsid w:val="007A5677"/>
    <w:rsid w:val="0080478A"/>
    <w:rsid w:val="008B2614"/>
    <w:rsid w:val="008C0C19"/>
    <w:rsid w:val="008E4BAE"/>
    <w:rsid w:val="009237C5"/>
    <w:rsid w:val="00A661ED"/>
    <w:rsid w:val="00A71813"/>
    <w:rsid w:val="00BB6A82"/>
    <w:rsid w:val="00C328D4"/>
    <w:rsid w:val="00CC762B"/>
    <w:rsid w:val="00CD149B"/>
    <w:rsid w:val="00D459CC"/>
    <w:rsid w:val="00EB18C9"/>
    <w:rsid w:val="00EC1CB2"/>
    <w:rsid w:val="00FD3357"/>
    <w:rsid w:val="00FF6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52580-68AA-4730-9C1A-1DD47C03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B1F"/>
  </w:style>
  <w:style w:type="paragraph" w:styleId="Heading2">
    <w:name w:val="heading 2"/>
    <w:basedOn w:val="Normal"/>
    <w:next w:val="Normal"/>
    <w:link w:val="Heading2Char"/>
    <w:uiPriority w:val="9"/>
    <w:unhideWhenUsed/>
    <w:qFormat/>
    <w:rsid w:val="00160C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1B34"/>
    <w:pPr>
      <w:ind w:left="720"/>
      <w:contextualSpacing/>
    </w:pPr>
  </w:style>
  <w:style w:type="paragraph" w:styleId="Header">
    <w:name w:val="header"/>
    <w:basedOn w:val="Normal"/>
    <w:link w:val="HeaderChar"/>
    <w:uiPriority w:val="99"/>
    <w:unhideWhenUsed/>
    <w:rsid w:val="008C0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C19"/>
  </w:style>
  <w:style w:type="paragraph" w:styleId="Footer">
    <w:name w:val="footer"/>
    <w:basedOn w:val="Normal"/>
    <w:link w:val="FooterChar"/>
    <w:uiPriority w:val="99"/>
    <w:unhideWhenUsed/>
    <w:rsid w:val="008C0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C19"/>
  </w:style>
  <w:style w:type="character" w:customStyle="1" w:styleId="Heading2Char">
    <w:name w:val="Heading 2 Char"/>
    <w:basedOn w:val="DefaultParagraphFont"/>
    <w:link w:val="Heading2"/>
    <w:uiPriority w:val="9"/>
    <w:rsid w:val="00160CE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Araf</dc:creator>
  <cp:keywords/>
  <dc:description/>
  <cp:lastModifiedBy>T Curran</cp:lastModifiedBy>
  <cp:revision>2</cp:revision>
  <dcterms:created xsi:type="dcterms:W3CDTF">2018-07-19T15:30:00Z</dcterms:created>
  <dcterms:modified xsi:type="dcterms:W3CDTF">2018-07-19T15:30:00Z</dcterms:modified>
</cp:coreProperties>
</file>