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8C" w:rsidRDefault="002D654E" w:rsidP="0091748C">
      <w:pPr>
        <w:spacing w:after="198" w:line="259" w:lineRule="auto"/>
        <w:ind w:left="0" w:right="1131" w:firstLine="0"/>
      </w:pPr>
      <w:r>
        <w:rPr>
          <w:noProof/>
        </w:rPr>
        <w:drawing>
          <wp:anchor distT="0" distB="0" distL="114300" distR="114300" simplePos="0" relativeHeight="251658240" behindDoc="0" locked="0" layoutInCell="1" allowOverlap="0">
            <wp:simplePos x="0" y="0"/>
            <wp:positionH relativeFrom="column">
              <wp:posOffset>4914900</wp:posOffset>
            </wp:positionH>
            <wp:positionV relativeFrom="paragraph">
              <wp:posOffset>-2285</wp:posOffset>
            </wp:positionV>
            <wp:extent cx="1010412" cy="1313688"/>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1010412" cy="1313688"/>
                    </a:xfrm>
                    <a:prstGeom prst="rect">
                      <a:avLst/>
                    </a:prstGeom>
                  </pic:spPr>
                </pic:pic>
              </a:graphicData>
            </a:graphic>
          </wp:anchor>
        </w:drawing>
      </w:r>
      <w:r>
        <w:rPr>
          <w:sz w:val="24"/>
        </w:rPr>
        <w:t xml:space="preserve"> </w:t>
      </w:r>
    </w:p>
    <w:p w:rsidR="0091748C" w:rsidRDefault="002D654E" w:rsidP="0091748C">
      <w:pPr>
        <w:spacing w:after="198" w:line="259" w:lineRule="auto"/>
        <w:ind w:left="0" w:right="1131" w:firstLine="0"/>
      </w:pPr>
      <w:r w:rsidRPr="0091748C">
        <w:rPr>
          <w:rFonts w:asciiTheme="minorHAnsi" w:hAnsiTheme="minorHAnsi"/>
          <w:b/>
          <w:sz w:val="40"/>
        </w:rPr>
        <w:t>St</w:t>
      </w:r>
      <w:r w:rsidR="0091748C">
        <w:rPr>
          <w:rFonts w:asciiTheme="minorHAnsi" w:hAnsiTheme="minorHAnsi"/>
          <w:b/>
          <w:sz w:val="40"/>
        </w:rPr>
        <w:t>.</w:t>
      </w:r>
      <w:r w:rsidRPr="0091748C">
        <w:rPr>
          <w:rFonts w:asciiTheme="minorHAnsi" w:hAnsiTheme="minorHAnsi"/>
          <w:b/>
          <w:sz w:val="40"/>
        </w:rPr>
        <w:t xml:space="preserve"> Joseph’s Catholic High school</w:t>
      </w:r>
    </w:p>
    <w:p w:rsidR="00336114" w:rsidRPr="0091748C" w:rsidRDefault="002D654E" w:rsidP="0091748C">
      <w:pPr>
        <w:spacing w:after="198" w:line="259" w:lineRule="auto"/>
        <w:ind w:left="0" w:right="1131" w:firstLine="0"/>
      </w:pPr>
      <w:r w:rsidRPr="0091748C">
        <w:rPr>
          <w:rFonts w:asciiTheme="minorHAnsi" w:hAnsiTheme="minorHAnsi"/>
          <w:b/>
          <w:sz w:val="40"/>
        </w:rPr>
        <w:t>Literacy Policy</w:t>
      </w:r>
    </w:p>
    <w:p w:rsidR="00336114" w:rsidRPr="002141C2" w:rsidRDefault="002D654E">
      <w:pPr>
        <w:spacing w:after="0" w:line="259" w:lineRule="auto"/>
        <w:ind w:left="-5" w:right="1131"/>
        <w:rPr>
          <w:rFonts w:asciiTheme="minorHAnsi" w:hAnsiTheme="minorHAnsi"/>
        </w:rPr>
      </w:pPr>
      <w:r w:rsidRPr="002141C2">
        <w:rPr>
          <w:rFonts w:asciiTheme="minorHAnsi" w:hAnsiTheme="minorHAnsi"/>
          <w:b/>
        </w:rPr>
        <w:t xml:space="preserve">Date of Review: </w:t>
      </w:r>
      <w:r w:rsidR="00640961">
        <w:rPr>
          <w:rFonts w:asciiTheme="minorHAnsi" w:hAnsiTheme="minorHAnsi"/>
        </w:rPr>
        <w:t>July 2019</w:t>
      </w:r>
      <w:r w:rsidRPr="002141C2">
        <w:rPr>
          <w:rFonts w:asciiTheme="minorHAnsi" w:hAnsiTheme="minorHAnsi"/>
        </w:rPr>
        <w:t xml:space="preserve"> </w:t>
      </w:r>
    </w:p>
    <w:p w:rsidR="00336114" w:rsidRPr="002141C2" w:rsidRDefault="002D654E">
      <w:pPr>
        <w:spacing w:after="0" w:line="259" w:lineRule="auto"/>
        <w:ind w:left="-5" w:right="1131"/>
        <w:rPr>
          <w:rFonts w:asciiTheme="minorHAnsi" w:hAnsiTheme="minorHAnsi"/>
        </w:rPr>
      </w:pPr>
      <w:r w:rsidRPr="002141C2">
        <w:rPr>
          <w:rFonts w:asciiTheme="minorHAnsi" w:hAnsiTheme="minorHAnsi"/>
          <w:b/>
        </w:rPr>
        <w:t xml:space="preserve">Date of next review: </w:t>
      </w:r>
      <w:r w:rsidR="00640961">
        <w:rPr>
          <w:rFonts w:asciiTheme="minorHAnsi" w:hAnsiTheme="minorHAnsi"/>
        </w:rPr>
        <w:t>September 2020</w:t>
      </w:r>
      <w:r w:rsidRPr="002141C2">
        <w:rPr>
          <w:rFonts w:asciiTheme="minorHAnsi" w:hAnsiTheme="minorHAnsi"/>
        </w:rPr>
        <w:t xml:space="preserve"> </w:t>
      </w:r>
    </w:p>
    <w:p w:rsidR="0091748C" w:rsidRDefault="002D654E" w:rsidP="0091748C">
      <w:pPr>
        <w:spacing w:after="0" w:line="259" w:lineRule="auto"/>
        <w:ind w:left="0" w:right="1131" w:firstLine="0"/>
        <w:rPr>
          <w:rFonts w:asciiTheme="minorHAnsi" w:hAnsiTheme="minorHAnsi"/>
        </w:rPr>
      </w:pPr>
      <w:r w:rsidRPr="002141C2">
        <w:rPr>
          <w:rFonts w:asciiTheme="minorHAnsi" w:hAnsiTheme="minorHAnsi"/>
        </w:rPr>
        <w:t xml:space="preserve"> </w:t>
      </w:r>
    </w:p>
    <w:p w:rsidR="002141C2" w:rsidRPr="0091748C" w:rsidRDefault="002141C2" w:rsidP="0091748C">
      <w:pPr>
        <w:spacing w:after="0" w:line="259" w:lineRule="auto"/>
        <w:ind w:left="0" w:right="1131" w:firstLine="0"/>
        <w:rPr>
          <w:rFonts w:asciiTheme="minorHAnsi" w:hAnsiTheme="minorHAnsi"/>
        </w:rPr>
      </w:pPr>
      <w:r w:rsidRPr="0091748C">
        <w:rPr>
          <w:rFonts w:asciiTheme="minorHAnsi" w:hAnsiTheme="minorHAnsi"/>
          <w:b/>
          <w:i/>
          <w:sz w:val="36"/>
          <w:u w:val="single"/>
        </w:rPr>
        <w:t xml:space="preserve">Literacy Policy Document </w:t>
      </w:r>
    </w:p>
    <w:p w:rsidR="002141C2" w:rsidRPr="002141C2" w:rsidRDefault="002141C2" w:rsidP="002141C2">
      <w:pPr>
        <w:spacing w:after="0" w:line="240" w:lineRule="auto"/>
        <w:ind w:left="0" w:firstLine="0"/>
        <w:outlineLvl w:val="0"/>
        <w:rPr>
          <w:rFonts w:asciiTheme="minorHAnsi" w:hAnsiTheme="minorHAnsi"/>
          <w:b/>
        </w:rPr>
      </w:pPr>
    </w:p>
    <w:p w:rsidR="002141C2" w:rsidRPr="0091748C" w:rsidRDefault="002141C2" w:rsidP="0091748C">
      <w:pPr>
        <w:pStyle w:val="ListParagraph"/>
        <w:numPr>
          <w:ilvl w:val="0"/>
          <w:numId w:val="30"/>
        </w:numPr>
        <w:jc w:val="both"/>
        <w:rPr>
          <w:rFonts w:asciiTheme="minorHAnsi" w:hAnsiTheme="minorHAnsi"/>
          <w:b/>
          <w:u w:val="single"/>
        </w:rPr>
      </w:pPr>
      <w:r w:rsidRPr="0091748C">
        <w:rPr>
          <w:rFonts w:asciiTheme="minorHAnsi" w:hAnsiTheme="minorHAnsi"/>
          <w:b/>
          <w:u w:val="single"/>
        </w:rPr>
        <w:t>Objective:</w:t>
      </w:r>
    </w:p>
    <w:p w:rsidR="00336114" w:rsidRPr="002141C2" w:rsidRDefault="00336114">
      <w:pPr>
        <w:spacing w:after="0" w:line="259" w:lineRule="auto"/>
        <w:ind w:left="0" w:firstLine="0"/>
        <w:rPr>
          <w:rFonts w:asciiTheme="minorHAnsi" w:hAnsiTheme="minorHAnsi"/>
        </w:rPr>
      </w:pPr>
    </w:p>
    <w:p w:rsidR="00336114" w:rsidRPr="002141C2" w:rsidRDefault="002D654E">
      <w:pPr>
        <w:spacing w:after="0" w:line="239" w:lineRule="auto"/>
        <w:ind w:left="15" w:firstLine="0"/>
        <w:jc w:val="center"/>
        <w:rPr>
          <w:rFonts w:asciiTheme="minorHAnsi" w:hAnsiTheme="minorHAnsi"/>
        </w:rPr>
      </w:pPr>
      <w:r w:rsidRPr="002141C2">
        <w:rPr>
          <w:rFonts w:asciiTheme="minorHAnsi" w:eastAsia="Calibri" w:hAnsiTheme="minorHAnsi" w:cs="Calibri"/>
        </w:rPr>
        <w:t>“</w:t>
      </w:r>
      <w:r w:rsidRPr="002141C2">
        <w:rPr>
          <w:rFonts w:asciiTheme="minorHAnsi" w:eastAsia="Calibri" w:hAnsiTheme="minorHAnsi" w:cs="Calibri"/>
          <w:i/>
        </w:rPr>
        <w:t>All teachers should demonstrate an understanding of and take responsibility for promoting high standards of literacy and the correct use of Standard English, whatever the teacher’s specialist subject</w:t>
      </w:r>
      <w:r w:rsidRPr="002141C2">
        <w:rPr>
          <w:rFonts w:asciiTheme="minorHAnsi" w:eastAsia="Calibri" w:hAnsiTheme="minorHAnsi" w:cs="Calibri"/>
        </w:rPr>
        <w:t xml:space="preserve">” </w:t>
      </w:r>
    </w:p>
    <w:p w:rsidR="00336114" w:rsidRPr="002141C2" w:rsidRDefault="002D654E">
      <w:pPr>
        <w:spacing w:after="0" w:line="259" w:lineRule="auto"/>
        <w:ind w:left="5" w:firstLine="0"/>
        <w:jc w:val="center"/>
        <w:rPr>
          <w:rFonts w:asciiTheme="minorHAnsi" w:hAnsiTheme="minorHAnsi"/>
        </w:rPr>
      </w:pPr>
      <w:r w:rsidRPr="002141C2">
        <w:rPr>
          <w:rFonts w:asciiTheme="minorHAnsi" w:eastAsia="Calibri" w:hAnsiTheme="minorHAnsi" w:cs="Calibri"/>
        </w:rPr>
        <w:t xml:space="preserve">(Teaching Standards, Part 1, point 3, 2012) </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Pr="002141C2" w:rsidRDefault="002D654E">
      <w:pPr>
        <w:rPr>
          <w:rFonts w:asciiTheme="minorHAnsi" w:hAnsiTheme="minorHAnsi"/>
        </w:rPr>
      </w:pPr>
      <w:r w:rsidRPr="002141C2">
        <w:rPr>
          <w:rFonts w:asciiTheme="minorHAnsi" w:hAnsiTheme="minorHAnsi"/>
        </w:rPr>
        <w:t xml:space="preserve">At </w:t>
      </w:r>
      <w:r w:rsidR="000621C5">
        <w:rPr>
          <w:rFonts w:asciiTheme="minorHAnsi" w:hAnsiTheme="minorHAnsi"/>
        </w:rPr>
        <w:t>St</w:t>
      </w:r>
      <w:r w:rsidR="0091748C">
        <w:rPr>
          <w:rFonts w:asciiTheme="minorHAnsi" w:hAnsiTheme="minorHAnsi"/>
        </w:rPr>
        <w:t>.</w:t>
      </w:r>
      <w:r w:rsidRPr="002141C2">
        <w:rPr>
          <w:rFonts w:asciiTheme="minorHAnsi" w:hAnsiTheme="minorHAnsi"/>
        </w:rPr>
        <w:t xml:space="preserve"> Joseph’s, we accept the fundamental principle that Literacy is the key to improving learning and raising standards; it enables students to gain access to the subjects studied in schools, to read for information and pleasure, and to communicate effectively. Poor levels of literacy impact negatively on what students can do and how they see themselves. Reflecting the ethos of the Teaching Standards, we believe that all teachers are teachers of literacy; at St Joseph’s, all teachers share responsibility for the teaching of literacy across the curriculum and recognise their statutory responsibilities, as outlined in The Teachers’ Standards 2012. Crucially, we believe that literate students will ultimately emerge as confident and articulate communicators, fully prepared to enter the adult world, whether to continue their academic studies or to enter the world of work.  </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b/>
        </w:rPr>
        <w:t xml:space="preserve"> </w:t>
      </w:r>
    </w:p>
    <w:p w:rsidR="00336114" w:rsidRDefault="002D654E" w:rsidP="0091748C">
      <w:pPr>
        <w:pStyle w:val="ListParagraph"/>
        <w:numPr>
          <w:ilvl w:val="0"/>
          <w:numId w:val="30"/>
        </w:numPr>
        <w:spacing w:line="259" w:lineRule="auto"/>
        <w:rPr>
          <w:rFonts w:asciiTheme="minorHAnsi" w:hAnsiTheme="minorHAnsi"/>
          <w:b/>
          <w:u w:val="single"/>
        </w:rPr>
      </w:pPr>
      <w:r w:rsidRPr="0091748C">
        <w:rPr>
          <w:rFonts w:asciiTheme="minorHAnsi" w:hAnsiTheme="minorHAnsi"/>
          <w:b/>
          <w:u w:val="single"/>
        </w:rPr>
        <w:t xml:space="preserve">Literate secondary students should:  </w:t>
      </w:r>
    </w:p>
    <w:p w:rsidR="0091748C" w:rsidRPr="0091748C" w:rsidRDefault="0091748C" w:rsidP="0091748C">
      <w:pPr>
        <w:spacing w:line="259" w:lineRule="auto"/>
        <w:ind w:left="360" w:firstLine="0"/>
        <w:rPr>
          <w:rFonts w:asciiTheme="minorHAnsi" w:hAnsiTheme="minorHAnsi"/>
          <w:b/>
          <w:u w:val="single"/>
        </w:rPr>
      </w:pPr>
    </w:p>
    <w:p w:rsidR="00336114" w:rsidRPr="002141C2" w:rsidRDefault="002D654E" w:rsidP="0091748C">
      <w:pPr>
        <w:numPr>
          <w:ilvl w:val="0"/>
          <w:numId w:val="33"/>
        </w:numPr>
        <w:ind w:hanging="360"/>
        <w:rPr>
          <w:rFonts w:asciiTheme="minorHAnsi" w:hAnsiTheme="minorHAnsi"/>
        </w:rPr>
      </w:pPr>
      <w:r w:rsidRPr="002141C2">
        <w:rPr>
          <w:rFonts w:asciiTheme="minorHAnsi" w:hAnsiTheme="minorHAnsi"/>
        </w:rPr>
        <w:t xml:space="preserve">read, write and communicate with confidence, fluency and understanding  </w:t>
      </w:r>
    </w:p>
    <w:p w:rsidR="00336114" w:rsidRPr="002141C2" w:rsidRDefault="002D654E" w:rsidP="0091748C">
      <w:pPr>
        <w:numPr>
          <w:ilvl w:val="0"/>
          <w:numId w:val="33"/>
        </w:numPr>
        <w:spacing w:after="36"/>
        <w:ind w:hanging="360"/>
        <w:rPr>
          <w:rFonts w:asciiTheme="minorHAnsi" w:hAnsiTheme="minorHAnsi"/>
        </w:rPr>
      </w:pPr>
      <w:r w:rsidRPr="002141C2">
        <w:rPr>
          <w:rFonts w:asciiTheme="minorHAnsi" w:hAnsiTheme="minorHAnsi"/>
        </w:rPr>
        <w:t xml:space="preserve">use vocabulary, expression and organisational control to cope with the cognitive demands of all subjects  </w:t>
      </w:r>
    </w:p>
    <w:p w:rsidR="00336114" w:rsidRPr="002141C2" w:rsidRDefault="002D654E" w:rsidP="0091748C">
      <w:pPr>
        <w:numPr>
          <w:ilvl w:val="0"/>
          <w:numId w:val="33"/>
        </w:numPr>
        <w:ind w:hanging="360"/>
        <w:rPr>
          <w:rFonts w:asciiTheme="minorHAnsi" w:hAnsiTheme="minorHAnsi"/>
        </w:rPr>
      </w:pPr>
      <w:r w:rsidRPr="002141C2">
        <w:rPr>
          <w:rFonts w:asciiTheme="minorHAnsi" w:hAnsiTheme="minorHAnsi"/>
        </w:rPr>
        <w:t xml:space="preserve">be able to implement a range of reading strategies for different purposes, across different genres  </w:t>
      </w:r>
    </w:p>
    <w:p w:rsidR="00336114" w:rsidRPr="002141C2" w:rsidRDefault="002D654E" w:rsidP="0091748C">
      <w:pPr>
        <w:numPr>
          <w:ilvl w:val="0"/>
          <w:numId w:val="33"/>
        </w:numPr>
        <w:spacing w:after="39"/>
        <w:ind w:hanging="360"/>
        <w:rPr>
          <w:rFonts w:asciiTheme="minorHAnsi" w:hAnsiTheme="minorHAnsi"/>
        </w:rPr>
      </w:pPr>
      <w:r w:rsidRPr="002141C2">
        <w:rPr>
          <w:rFonts w:asciiTheme="minorHAnsi" w:hAnsiTheme="minorHAnsi"/>
        </w:rPr>
        <w:t xml:space="preserve">be able to write in an ordered and thoughtful way in order to express their thoughts and arguments clearly  </w:t>
      </w:r>
    </w:p>
    <w:p w:rsidR="00336114" w:rsidRPr="002141C2" w:rsidRDefault="002D654E" w:rsidP="0091748C">
      <w:pPr>
        <w:numPr>
          <w:ilvl w:val="0"/>
          <w:numId w:val="33"/>
        </w:numPr>
        <w:ind w:hanging="360"/>
        <w:rPr>
          <w:rFonts w:asciiTheme="minorHAnsi" w:hAnsiTheme="minorHAnsi"/>
        </w:rPr>
      </w:pPr>
      <w:r w:rsidRPr="002141C2">
        <w:rPr>
          <w:rFonts w:asciiTheme="minorHAnsi" w:hAnsiTheme="minorHAnsi"/>
        </w:rPr>
        <w:t xml:space="preserve">use language to reflect, revise and evaluate their own practice and the practice of others  </w:t>
      </w:r>
    </w:p>
    <w:p w:rsidR="00336114" w:rsidRPr="002141C2" w:rsidRDefault="002D654E" w:rsidP="0091748C">
      <w:pPr>
        <w:numPr>
          <w:ilvl w:val="0"/>
          <w:numId w:val="33"/>
        </w:numPr>
        <w:ind w:hanging="360"/>
        <w:rPr>
          <w:rFonts w:asciiTheme="minorHAnsi" w:hAnsiTheme="minorHAnsi"/>
        </w:rPr>
      </w:pPr>
      <w:r w:rsidRPr="002141C2">
        <w:rPr>
          <w:rFonts w:asciiTheme="minorHAnsi" w:hAnsiTheme="minorHAnsi"/>
        </w:rPr>
        <w:t xml:space="preserve">be able to respond to higher order questioning  </w:t>
      </w:r>
    </w:p>
    <w:p w:rsidR="00336114" w:rsidRPr="002141C2" w:rsidRDefault="002D654E" w:rsidP="0091748C">
      <w:pPr>
        <w:numPr>
          <w:ilvl w:val="0"/>
          <w:numId w:val="33"/>
        </w:numPr>
        <w:ind w:hanging="360"/>
        <w:rPr>
          <w:rFonts w:asciiTheme="minorHAnsi" w:hAnsiTheme="minorHAnsi"/>
        </w:rPr>
      </w:pPr>
      <w:r w:rsidRPr="002141C2">
        <w:rPr>
          <w:rFonts w:asciiTheme="minorHAnsi" w:hAnsiTheme="minorHAnsi"/>
        </w:rPr>
        <w:t xml:space="preserve">be able to learn independently using a range of sources  </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b/>
        </w:rPr>
        <w:t xml:space="preserve"> </w:t>
      </w:r>
    </w:p>
    <w:p w:rsidR="0091748C" w:rsidRPr="0091748C" w:rsidRDefault="002D654E" w:rsidP="0091748C">
      <w:pPr>
        <w:pStyle w:val="Heading1"/>
        <w:numPr>
          <w:ilvl w:val="0"/>
          <w:numId w:val="30"/>
        </w:numPr>
        <w:rPr>
          <w:rFonts w:asciiTheme="minorHAnsi" w:hAnsiTheme="minorHAnsi"/>
          <w:u w:val="single"/>
        </w:rPr>
      </w:pPr>
      <w:r w:rsidRPr="0091748C">
        <w:rPr>
          <w:rFonts w:asciiTheme="minorHAnsi" w:hAnsiTheme="minorHAnsi"/>
          <w:u w:val="single"/>
        </w:rPr>
        <w:t xml:space="preserve">Policy Aims  </w:t>
      </w:r>
    </w:p>
    <w:p w:rsidR="0091748C" w:rsidRPr="0091748C" w:rsidRDefault="0091748C" w:rsidP="0091748C"/>
    <w:p w:rsidR="0091748C" w:rsidRDefault="002D654E" w:rsidP="0091748C">
      <w:pPr>
        <w:pStyle w:val="ListParagraph"/>
        <w:numPr>
          <w:ilvl w:val="0"/>
          <w:numId w:val="32"/>
        </w:numPr>
        <w:rPr>
          <w:rFonts w:asciiTheme="minorHAnsi" w:hAnsiTheme="minorHAnsi"/>
        </w:rPr>
      </w:pPr>
      <w:r w:rsidRPr="0091748C">
        <w:rPr>
          <w:rFonts w:asciiTheme="minorHAnsi" w:hAnsiTheme="minorHAnsi"/>
        </w:rPr>
        <w:t xml:space="preserve">To establish a whole school ethos where literacy is seen as a priority  </w:t>
      </w:r>
    </w:p>
    <w:p w:rsidR="0091748C" w:rsidRDefault="002D654E" w:rsidP="0091748C">
      <w:pPr>
        <w:pStyle w:val="ListParagraph"/>
        <w:numPr>
          <w:ilvl w:val="0"/>
          <w:numId w:val="32"/>
        </w:numPr>
        <w:rPr>
          <w:rFonts w:asciiTheme="minorHAnsi" w:hAnsiTheme="minorHAnsi"/>
        </w:rPr>
      </w:pPr>
      <w:r w:rsidRPr="0091748C">
        <w:rPr>
          <w:rFonts w:asciiTheme="minorHAnsi" w:hAnsiTheme="minorHAnsi"/>
        </w:rPr>
        <w:t xml:space="preserve">To define shared literacy goals across the curriculum  </w:t>
      </w:r>
    </w:p>
    <w:p w:rsidR="0091748C" w:rsidRDefault="0091748C" w:rsidP="0091748C">
      <w:pPr>
        <w:pStyle w:val="ListParagraph"/>
        <w:numPr>
          <w:ilvl w:val="0"/>
          <w:numId w:val="32"/>
        </w:numPr>
        <w:rPr>
          <w:rFonts w:asciiTheme="minorHAnsi" w:hAnsiTheme="minorHAnsi"/>
        </w:rPr>
      </w:pPr>
      <w:r>
        <w:rPr>
          <w:rFonts w:asciiTheme="minorHAnsi" w:hAnsiTheme="minorHAnsi"/>
        </w:rPr>
        <w:t>To ensure that every student who is underachieving in terms of reading is making progress towards reading at their chronological age</w:t>
      </w:r>
    </w:p>
    <w:p w:rsidR="0091748C" w:rsidRDefault="002D654E" w:rsidP="0091748C">
      <w:pPr>
        <w:pStyle w:val="ListParagraph"/>
        <w:numPr>
          <w:ilvl w:val="0"/>
          <w:numId w:val="32"/>
        </w:numPr>
        <w:rPr>
          <w:rFonts w:asciiTheme="minorHAnsi" w:hAnsiTheme="minorHAnsi"/>
        </w:rPr>
      </w:pPr>
      <w:r w:rsidRPr="0091748C">
        <w:rPr>
          <w:rFonts w:asciiTheme="minorHAnsi" w:hAnsiTheme="minorHAnsi"/>
        </w:rPr>
        <w:t xml:space="preserve">To support the progress of students in all aspects of literacy  </w:t>
      </w:r>
    </w:p>
    <w:p w:rsidR="0091748C" w:rsidRDefault="0091748C" w:rsidP="0091748C">
      <w:pPr>
        <w:pStyle w:val="ListParagraph"/>
        <w:numPr>
          <w:ilvl w:val="0"/>
          <w:numId w:val="32"/>
        </w:numPr>
        <w:rPr>
          <w:rFonts w:asciiTheme="minorHAnsi" w:hAnsiTheme="minorHAnsi"/>
        </w:rPr>
      </w:pPr>
      <w:r w:rsidRPr="0091748C">
        <w:rPr>
          <w:rFonts w:asciiTheme="minorHAnsi" w:hAnsiTheme="minorHAnsi"/>
        </w:rPr>
        <w:t>To promote tier 2 vocabulary in and amongst the school community and encourage our students to use high frequency, academic words more regularly in their everyday communication</w:t>
      </w:r>
    </w:p>
    <w:p w:rsidR="0091748C" w:rsidRDefault="002D654E" w:rsidP="0091748C">
      <w:pPr>
        <w:pStyle w:val="ListParagraph"/>
        <w:numPr>
          <w:ilvl w:val="0"/>
          <w:numId w:val="32"/>
        </w:numPr>
        <w:rPr>
          <w:rFonts w:asciiTheme="minorHAnsi" w:hAnsiTheme="minorHAnsi"/>
        </w:rPr>
      </w:pPr>
      <w:r w:rsidRPr="0091748C">
        <w:rPr>
          <w:rFonts w:asciiTheme="minorHAnsi" w:hAnsiTheme="minorHAnsi"/>
        </w:rPr>
        <w:t xml:space="preserve">To support the pedagogical improvement of all staff in the delivery of literacy </w:t>
      </w:r>
    </w:p>
    <w:p w:rsidR="0091748C" w:rsidRDefault="002D654E" w:rsidP="0091748C">
      <w:pPr>
        <w:pStyle w:val="ListParagraph"/>
        <w:numPr>
          <w:ilvl w:val="0"/>
          <w:numId w:val="32"/>
        </w:numPr>
        <w:rPr>
          <w:rFonts w:asciiTheme="minorHAnsi" w:hAnsiTheme="minorHAnsi"/>
        </w:rPr>
      </w:pPr>
      <w:r w:rsidRPr="0091748C">
        <w:rPr>
          <w:rFonts w:asciiTheme="minorHAnsi" w:hAnsiTheme="minorHAnsi"/>
        </w:rPr>
        <w:t xml:space="preserve">To promote a consistent approach to the teaching of literacy in all subjects </w:t>
      </w:r>
    </w:p>
    <w:p w:rsidR="0091748C" w:rsidRDefault="002D654E" w:rsidP="0091748C">
      <w:pPr>
        <w:pStyle w:val="ListParagraph"/>
        <w:numPr>
          <w:ilvl w:val="0"/>
          <w:numId w:val="32"/>
        </w:numPr>
        <w:rPr>
          <w:rFonts w:asciiTheme="minorHAnsi" w:hAnsiTheme="minorHAnsi"/>
        </w:rPr>
      </w:pPr>
      <w:r w:rsidRPr="0091748C">
        <w:rPr>
          <w:rFonts w:asciiTheme="minorHAnsi" w:hAnsiTheme="minorHAnsi"/>
        </w:rPr>
        <w:t xml:space="preserve">To promote a learning environment that actively promotes good literacy </w:t>
      </w:r>
    </w:p>
    <w:p w:rsidR="00336114" w:rsidRPr="0091748C" w:rsidRDefault="002D654E" w:rsidP="0091748C">
      <w:pPr>
        <w:pStyle w:val="ListParagraph"/>
        <w:numPr>
          <w:ilvl w:val="0"/>
          <w:numId w:val="32"/>
        </w:numPr>
        <w:rPr>
          <w:rFonts w:asciiTheme="minorHAnsi" w:hAnsiTheme="minorHAnsi"/>
        </w:rPr>
      </w:pPr>
      <w:r w:rsidRPr="0091748C">
        <w:rPr>
          <w:rFonts w:asciiTheme="minorHAnsi" w:hAnsiTheme="minorHAnsi"/>
        </w:rPr>
        <w:t xml:space="preserve">To lead to a literacy action plan that reviews the standards of literacy across the school and the continuing progression of all students </w:t>
      </w:r>
    </w:p>
    <w:p w:rsidR="0091748C" w:rsidRDefault="002D654E" w:rsidP="0091748C">
      <w:pPr>
        <w:spacing w:after="0" w:line="259" w:lineRule="auto"/>
        <w:ind w:left="0" w:firstLine="0"/>
        <w:rPr>
          <w:rFonts w:asciiTheme="minorHAnsi" w:hAnsiTheme="minorHAnsi"/>
        </w:rPr>
      </w:pPr>
      <w:r w:rsidRPr="002141C2">
        <w:rPr>
          <w:rFonts w:asciiTheme="minorHAnsi" w:hAnsiTheme="minorHAnsi"/>
        </w:rPr>
        <w:t xml:space="preserve"> </w:t>
      </w:r>
    </w:p>
    <w:p w:rsidR="00336114" w:rsidRDefault="0091748C" w:rsidP="0091748C">
      <w:pPr>
        <w:pStyle w:val="ListParagraph"/>
        <w:numPr>
          <w:ilvl w:val="0"/>
          <w:numId w:val="30"/>
        </w:numPr>
        <w:spacing w:after="0" w:line="259" w:lineRule="auto"/>
        <w:rPr>
          <w:rFonts w:asciiTheme="minorHAnsi" w:hAnsiTheme="minorHAnsi"/>
          <w:b/>
          <w:u w:val="single"/>
        </w:rPr>
      </w:pPr>
      <w:r w:rsidRPr="0091748C">
        <w:rPr>
          <w:rFonts w:asciiTheme="minorHAnsi" w:hAnsiTheme="minorHAnsi"/>
          <w:b/>
          <w:u w:val="single"/>
        </w:rPr>
        <w:t xml:space="preserve">Roles and Responsibilities of the </w:t>
      </w:r>
      <w:r w:rsidR="002D654E" w:rsidRPr="0091748C">
        <w:rPr>
          <w:rFonts w:asciiTheme="minorHAnsi" w:hAnsiTheme="minorHAnsi"/>
          <w:b/>
          <w:u w:val="single"/>
        </w:rPr>
        <w:t>Literacy</w:t>
      </w:r>
      <w:r w:rsidRPr="0091748C">
        <w:rPr>
          <w:rFonts w:asciiTheme="minorHAnsi" w:hAnsiTheme="minorHAnsi"/>
          <w:b/>
          <w:u w:val="single"/>
        </w:rPr>
        <w:t xml:space="preserve"> Co-ordinator</w:t>
      </w:r>
      <w:r w:rsidR="00B82D17">
        <w:rPr>
          <w:rFonts w:asciiTheme="minorHAnsi" w:hAnsiTheme="minorHAnsi"/>
          <w:b/>
          <w:u w:val="single"/>
        </w:rPr>
        <w:t xml:space="preserve"> (Mrs Darrie)</w:t>
      </w:r>
      <w:r w:rsidRPr="0091748C">
        <w:rPr>
          <w:rFonts w:asciiTheme="minorHAnsi" w:hAnsiTheme="minorHAnsi"/>
          <w:b/>
          <w:u w:val="single"/>
        </w:rPr>
        <w:t xml:space="preserve">: </w:t>
      </w:r>
      <w:r w:rsidR="002D654E" w:rsidRPr="0091748C">
        <w:rPr>
          <w:rFonts w:asciiTheme="minorHAnsi" w:hAnsiTheme="minorHAnsi"/>
          <w:b/>
          <w:u w:val="single"/>
        </w:rPr>
        <w:t xml:space="preserve">  </w:t>
      </w:r>
    </w:p>
    <w:p w:rsidR="0091748C" w:rsidRPr="0091748C" w:rsidRDefault="0091748C" w:rsidP="0091748C">
      <w:pPr>
        <w:spacing w:after="0" w:line="259" w:lineRule="auto"/>
        <w:ind w:left="360" w:firstLine="0"/>
        <w:rPr>
          <w:rFonts w:asciiTheme="minorHAnsi" w:hAnsiTheme="minorHAnsi"/>
          <w:b/>
          <w:u w:val="single"/>
        </w:rPr>
      </w:pPr>
    </w:p>
    <w:p w:rsidR="00336114" w:rsidRPr="002141C2" w:rsidRDefault="002D654E" w:rsidP="0091748C">
      <w:pPr>
        <w:numPr>
          <w:ilvl w:val="0"/>
          <w:numId w:val="34"/>
        </w:numPr>
        <w:ind w:hanging="360"/>
        <w:rPr>
          <w:rFonts w:asciiTheme="minorHAnsi" w:hAnsiTheme="minorHAnsi"/>
        </w:rPr>
      </w:pPr>
      <w:r w:rsidRPr="002141C2">
        <w:rPr>
          <w:rFonts w:asciiTheme="minorHAnsi" w:hAnsiTheme="minorHAnsi"/>
        </w:rPr>
        <w:t xml:space="preserve">accept overall responsibility for the delivery of the school's Literacy Policy  </w:t>
      </w:r>
    </w:p>
    <w:p w:rsidR="00336114" w:rsidRPr="002141C2" w:rsidRDefault="002D654E" w:rsidP="0091748C">
      <w:pPr>
        <w:numPr>
          <w:ilvl w:val="0"/>
          <w:numId w:val="34"/>
        </w:numPr>
        <w:spacing w:after="39"/>
        <w:ind w:hanging="360"/>
        <w:rPr>
          <w:rFonts w:asciiTheme="minorHAnsi" w:hAnsiTheme="minorHAnsi"/>
        </w:rPr>
      </w:pPr>
      <w:r w:rsidRPr="002141C2">
        <w:rPr>
          <w:rFonts w:asciiTheme="minorHAnsi" w:hAnsiTheme="minorHAnsi"/>
        </w:rPr>
        <w:t xml:space="preserve">ensure that students are given access to intervention where necessary to ensure the progression of all students  </w:t>
      </w:r>
    </w:p>
    <w:p w:rsidR="00336114" w:rsidRPr="002141C2" w:rsidRDefault="002D654E" w:rsidP="0091748C">
      <w:pPr>
        <w:numPr>
          <w:ilvl w:val="0"/>
          <w:numId w:val="34"/>
        </w:numPr>
        <w:spacing w:after="39"/>
        <w:ind w:hanging="360"/>
        <w:rPr>
          <w:rFonts w:asciiTheme="minorHAnsi" w:hAnsiTheme="minorHAnsi"/>
        </w:rPr>
      </w:pPr>
      <w:r w:rsidRPr="002141C2">
        <w:rPr>
          <w:rFonts w:asciiTheme="minorHAnsi" w:hAnsiTheme="minorHAnsi"/>
        </w:rPr>
        <w:t xml:space="preserve">provide opportunities for staff training about literacy issues to take place on INSET days or during other times  </w:t>
      </w:r>
    </w:p>
    <w:p w:rsidR="00336114" w:rsidRPr="002141C2" w:rsidRDefault="002D654E" w:rsidP="0091748C">
      <w:pPr>
        <w:numPr>
          <w:ilvl w:val="0"/>
          <w:numId w:val="34"/>
        </w:numPr>
        <w:ind w:hanging="360"/>
        <w:rPr>
          <w:rFonts w:asciiTheme="minorHAnsi" w:hAnsiTheme="minorHAnsi"/>
        </w:rPr>
      </w:pPr>
      <w:r w:rsidRPr="002141C2">
        <w:rPr>
          <w:rFonts w:asciiTheme="minorHAnsi" w:hAnsiTheme="minorHAnsi"/>
        </w:rPr>
        <w:t xml:space="preserve">monitor departments' implementation of the Literacy Policy  </w:t>
      </w:r>
    </w:p>
    <w:p w:rsidR="00336114" w:rsidRPr="002141C2" w:rsidRDefault="002D654E" w:rsidP="0091748C">
      <w:pPr>
        <w:numPr>
          <w:ilvl w:val="0"/>
          <w:numId w:val="34"/>
        </w:numPr>
        <w:spacing w:after="36"/>
        <w:ind w:hanging="360"/>
        <w:rPr>
          <w:rFonts w:asciiTheme="minorHAnsi" w:hAnsiTheme="minorHAnsi"/>
        </w:rPr>
      </w:pPr>
      <w:r w:rsidRPr="002141C2">
        <w:rPr>
          <w:rFonts w:asciiTheme="minorHAnsi" w:hAnsiTheme="minorHAnsi"/>
        </w:rPr>
        <w:t xml:space="preserve">monitor exam and assessment outcomes to ensure that no group is disadvantaged with respect to race, ethnicity or gender  </w:t>
      </w:r>
    </w:p>
    <w:p w:rsidR="00336114" w:rsidRDefault="002D654E" w:rsidP="0091748C">
      <w:pPr>
        <w:numPr>
          <w:ilvl w:val="0"/>
          <w:numId w:val="34"/>
        </w:numPr>
        <w:ind w:hanging="360"/>
        <w:rPr>
          <w:rFonts w:asciiTheme="minorHAnsi" w:hAnsiTheme="minorHAnsi"/>
        </w:rPr>
      </w:pPr>
      <w:r w:rsidRPr="002141C2">
        <w:rPr>
          <w:rFonts w:asciiTheme="minorHAnsi" w:hAnsiTheme="minorHAnsi"/>
        </w:rPr>
        <w:t xml:space="preserve">ensure a relevant literacy link governor is appointed annually and is kept informed of literacy development  </w:t>
      </w:r>
    </w:p>
    <w:p w:rsidR="000621C5" w:rsidRPr="002141C2" w:rsidRDefault="000621C5" w:rsidP="0091748C">
      <w:pPr>
        <w:numPr>
          <w:ilvl w:val="0"/>
          <w:numId w:val="34"/>
        </w:numPr>
        <w:ind w:hanging="360"/>
        <w:rPr>
          <w:rFonts w:asciiTheme="minorHAnsi" w:hAnsiTheme="minorHAnsi"/>
        </w:rPr>
      </w:pPr>
      <w:r>
        <w:rPr>
          <w:rFonts w:asciiTheme="minorHAnsi" w:hAnsiTheme="minorHAnsi"/>
        </w:rPr>
        <w:t>facilitate yearly reading tests and put in place purposeful and effective intervention strategies to support those students whose reading age is below that of their chronological age</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Default="002D654E" w:rsidP="0091748C">
      <w:pPr>
        <w:pStyle w:val="ListParagraph"/>
        <w:numPr>
          <w:ilvl w:val="0"/>
          <w:numId w:val="30"/>
        </w:numPr>
        <w:spacing w:line="259" w:lineRule="auto"/>
        <w:rPr>
          <w:rFonts w:asciiTheme="minorHAnsi" w:hAnsiTheme="minorHAnsi"/>
          <w:b/>
          <w:u w:val="single"/>
        </w:rPr>
      </w:pPr>
      <w:r w:rsidRPr="0091748C">
        <w:rPr>
          <w:rFonts w:asciiTheme="minorHAnsi" w:hAnsiTheme="minorHAnsi"/>
          <w:b/>
          <w:u w:val="single"/>
        </w:rPr>
        <w:t xml:space="preserve">All staff should:  </w:t>
      </w:r>
    </w:p>
    <w:p w:rsidR="0091748C" w:rsidRPr="0091748C" w:rsidRDefault="0091748C" w:rsidP="0091748C">
      <w:pPr>
        <w:pStyle w:val="ListParagraph"/>
        <w:spacing w:line="259" w:lineRule="auto"/>
        <w:ind w:firstLine="0"/>
        <w:rPr>
          <w:rFonts w:asciiTheme="minorHAnsi" w:hAnsiTheme="minorHAnsi"/>
          <w:b/>
          <w:u w:val="single"/>
        </w:rPr>
      </w:pPr>
    </w:p>
    <w:p w:rsidR="00336114" w:rsidRPr="002141C2" w:rsidRDefault="002D654E" w:rsidP="0091748C">
      <w:pPr>
        <w:numPr>
          <w:ilvl w:val="0"/>
          <w:numId w:val="35"/>
        </w:numPr>
        <w:spacing w:after="30"/>
        <w:ind w:hanging="360"/>
        <w:rPr>
          <w:rFonts w:asciiTheme="minorHAnsi" w:hAnsiTheme="minorHAnsi"/>
        </w:rPr>
      </w:pPr>
      <w:r w:rsidRPr="002141C2">
        <w:rPr>
          <w:rFonts w:asciiTheme="minorHAnsi" w:hAnsiTheme="minorHAnsi"/>
        </w:rPr>
        <w:t xml:space="preserve">ensure that they are familiar with the specific literacy demands of their subject and ensure sufficient coverage of these skills in their lesson planning  </w:t>
      </w:r>
    </w:p>
    <w:p w:rsidR="00336114" w:rsidRPr="002141C2" w:rsidRDefault="002D654E" w:rsidP="0091748C">
      <w:pPr>
        <w:numPr>
          <w:ilvl w:val="0"/>
          <w:numId w:val="35"/>
        </w:numPr>
        <w:ind w:hanging="360"/>
        <w:rPr>
          <w:rFonts w:asciiTheme="minorHAnsi" w:hAnsiTheme="minorHAnsi"/>
        </w:rPr>
      </w:pPr>
      <w:r w:rsidRPr="002141C2">
        <w:rPr>
          <w:rFonts w:asciiTheme="minorHAnsi" w:hAnsiTheme="minorHAnsi"/>
        </w:rPr>
        <w:t xml:space="preserve">make a commitment to the monitoring and assessment of literacy in their marking and feedback  </w:t>
      </w:r>
    </w:p>
    <w:p w:rsidR="00336114" w:rsidRPr="002141C2" w:rsidRDefault="002D654E" w:rsidP="0091748C">
      <w:pPr>
        <w:numPr>
          <w:ilvl w:val="0"/>
          <w:numId w:val="35"/>
        </w:numPr>
        <w:ind w:hanging="360"/>
        <w:rPr>
          <w:rFonts w:asciiTheme="minorHAnsi" w:hAnsiTheme="minorHAnsi"/>
        </w:rPr>
      </w:pPr>
      <w:r w:rsidRPr="002141C2">
        <w:rPr>
          <w:rFonts w:asciiTheme="minorHAnsi" w:hAnsiTheme="minorHAnsi"/>
        </w:rPr>
        <w:t xml:space="preserve">ensure special attention is given to the reading progression of vulnerable Year 7 students  </w:t>
      </w:r>
    </w:p>
    <w:p w:rsidR="00336114" w:rsidRPr="002141C2" w:rsidRDefault="002D654E" w:rsidP="0091748C">
      <w:pPr>
        <w:numPr>
          <w:ilvl w:val="0"/>
          <w:numId w:val="35"/>
        </w:numPr>
        <w:spacing w:after="51"/>
        <w:ind w:hanging="360"/>
        <w:rPr>
          <w:rFonts w:asciiTheme="minorHAnsi" w:hAnsiTheme="minorHAnsi"/>
        </w:rPr>
      </w:pPr>
      <w:r w:rsidRPr="002141C2">
        <w:rPr>
          <w:rFonts w:asciiTheme="minorHAnsi" w:hAnsiTheme="minorHAnsi"/>
        </w:rPr>
        <w:t xml:space="preserve">be able to identify a pupil's literacy strengths and weaknesses and know how to build upon these in order to promote pupil progress  </w:t>
      </w:r>
    </w:p>
    <w:p w:rsidR="00336114" w:rsidRDefault="002D654E" w:rsidP="0091748C">
      <w:pPr>
        <w:numPr>
          <w:ilvl w:val="0"/>
          <w:numId w:val="35"/>
        </w:numPr>
        <w:ind w:hanging="360"/>
        <w:rPr>
          <w:rFonts w:asciiTheme="minorHAnsi" w:hAnsiTheme="minorHAnsi"/>
        </w:rPr>
      </w:pPr>
      <w:r w:rsidRPr="002141C2">
        <w:rPr>
          <w:rFonts w:asciiTheme="minorHAnsi" w:hAnsiTheme="minorHAnsi"/>
        </w:rPr>
        <w:t xml:space="preserve">report on a student's standard of literacy at Parents’ Evenings, as appropriate  </w:t>
      </w:r>
    </w:p>
    <w:p w:rsidR="000621C5" w:rsidRDefault="000621C5" w:rsidP="0091748C">
      <w:pPr>
        <w:numPr>
          <w:ilvl w:val="0"/>
          <w:numId w:val="35"/>
        </w:numPr>
        <w:ind w:hanging="360"/>
        <w:rPr>
          <w:rFonts w:asciiTheme="minorHAnsi" w:hAnsiTheme="minorHAnsi"/>
        </w:rPr>
      </w:pPr>
      <w:r>
        <w:rPr>
          <w:rFonts w:asciiTheme="minorHAnsi" w:hAnsiTheme="minorHAnsi"/>
        </w:rPr>
        <w:t>promote tier 2 vocabulary through the vocabulary tutor time activity and the ‘Word of the Week’</w:t>
      </w:r>
    </w:p>
    <w:p w:rsidR="000621C5" w:rsidRPr="002141C2" w:rsidRDefault="000621C5" w:rsidP="0091748C">
      <w:pPr>
        <w:numPr>
          <w:ilvl w:val="0"/>
          <w:numId w:val="35"/>
        </w:numPr>
        <w:ind w:hanging="360"/>
        <w:rPr>
          <w:rFonts w:asciiTheme="minorHAnsi" w:hAnsiTheme="minorHAnsi"/>
        </w:rPr>
      </w:pPr>
      <w:r>
        <w:rPr>
          <w:rFonts w:asciiTheme="minorHAnsi" w:hAnsiTheme="minorHAnsi"/>
        </w:rPr>
        <w:t>demonstrate awareness of those students who are underachieving in terms of their reading age</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Default="0091748C" w:rsidP="0091748C">
      <w:pPr>
        <w:pStyle w:val="ListParagraph"/>
        <w:numPr>
          <w:ilvl w:val="0"/>
          <w:numId w:val="30"/>
        </w:numPr>
        <w:spacing w:line="259" w:lineRule="auto"/>
        <w:rPr>
          <w:rFonts w:asciiTheme="minorHAnsi" w:hAnsiTheme="minorHAnsi"/>
          <w:b/>
          <w:u w:val="single"/>
        </w:rPr>
      </w:pPr>
      <w:r w:rsidRPr="0091748C">
        <w:rPr>
          <w:rFonts w:asciiTheme="minorHAnsi" w:hAnsiTheme="minorHAnsi"/>
          <w:b/>
          <w:u w:val="single"/>
        </w:rPr>
        <w:t xml:space="preserve">Heads </w:t>
      </w:r>
      <w:r w:rsidR="002D654E" w:rsidRPr="0091748C">
        <w:rPr>
          <w:rFonts w:asciiTheme="minorHAnsi" w:hAnsiTheme="minorHAnsi"/>
          <w:b/>
          <w:u w:val="single"/>
        </w:rPr>
        <w:t xml:space="preserve">of Department should: </w:t>
      </w:r>
    </w:p>
    <w:p w:rsidR="0091748C" w:rsidRPr="0091748C" w:rsidRDefault="0091748C" w:rsidP="0091748C">
      <w:pPr>
        <w:spacing w:line="259" w:lineRule="auto"/>
        <w:ind w:left="360" w:firstLine="0"/>
        <w:rPr>
          <w:rFonts w:asciiTheme="minorHAnsi" w:hAnsiTheme="minorHAnsi"/>
          <w:b/>
          <w:u w:val="single"/>
        </w:rPr>
      </w:pPr>
    </w:p>
    <w:p w:rsidR="00336114" w:rsidRPr="002141C2" w:rsidRDefault="002D654E" w:rsidP="0091748C">
      <w:pPr>
        <w:numPr>
          <w:ilvl w:val="0"/>
          <w:numId w:val="36"/>
        </w:numPr>
        <w:spacing w:after="31"/>
        <w:ind w:hanging="360"/>
        <w:rPr>
          <w:rFonts w:asciiTheme="minorHAnsi" w:hAnsiTheme="minorHAnsi"/>
        </w:rPr>
      </w:pPr>
      <w:r w:rsidRPr="002141C2">
        <w:rPr>
          <w:rFonts w:asciiTheme="minorHAnsi" w:hAnsiTheme="minorHAnsi"/>
        </w:rPr>
        <w:t xml:space="preserve">ensure that literacy opportunities are clearly identified in schemes of work, and the DEDP and that there is obvious opportunity for progression through the key stages  </w:t>
      </w:r>
    </w:p>
    <w:p w:rsidR="00336114" w:rsidRPr="002141C2" w:rsidRDefault="002D654E" w:rsidP="0091748C">
      <w:pPr>
        <w:numPr>
          <w:ilvl w:val="0"/>
          <w:numId w:val="36"/>
        </w:numPr>
        <w:spacing w:after="30"/>
        <w:ind w:hanging="360"/>
        <w:rPr>
          <w:rFonts w:asciiTheme="minorHAnsi" w:hAnsiTheme="minorHAnsi"/>
        </w:rPr>
      </w:pPr>
      <w:r w:rsidRPr="002141C2">
        <w:rPr>
          <w:rFonts w:asciiTheme="minorHAnsi" w:hAnsiTheme="minorHAnsi"/>
        </w:rPr>
        <w:t xml:space="preserve">use available assessment data to identify vulnerable students and monitor intervention literacy strategies  </w:t>
      </w:r>
    </w:p>
    <w:p w:rsidR="00336114" w:rsidRPr="002141C2" w:rsidRDefault="002D654E" w:rsidP="0091748C">
      <w:pPr>
        <w:numPr>
          <w:ilvl w:val="0"/>
          <w:numId w:val="36"/>
        </w:numPr>
        <w:spacing w:after="33"/>
        <w:ind w:hanging="360"/>
        <w:rPr>
          <w:rFonts w:asciiTheme="minorHAnsi" w:hAnsiTheme="minorHAnsi"/>
        </w:rPr>
      </w:pPr>
      <w:r w:rsidRPr="002141C2">
        <w:rPr>
          <w:rFonts w:asciiTheme="minorHAnsi" w:hAnsiTheme="minorHAnsi"/>
        </w:rPr>
        <w:t xml:space="preserve">monitor the work of the department with regard to the inclusion of subject specific literacy strategies in lesson planning  </w:t>
      </w:r>
    </w:p>
    <w:p w:rsidR="00336114" w:rsidRPr="002141C2" w:rsidRDefault="002D654E" w:rsidP="0091748C">
      <w:pPr>
        <w:numPr>
          <w:ilvl w:val="0"/>
          <w:numId w:val="36"/>
        </w:numPr>
        <w:spacing w:after="31"/>
        <w:ind w:hanging="360"/>
        <w:rPr>
          <w:rFonts w:asciiTheme="minorHAnsi" w:hAnsiTheme="minorHAnsi"/>
        </w:rPr>
      </w:pPr>
      <w:r w:rsidRPr="002141C2">
        <w:rPr>
          <w:rFonts w:asciiTheme="minorHAnsi" w:hAnsiTheme="minorHAnsi"/>
        </w:rPr>
        <w:t xml:space="preserve">encourage models of good practice e.g. modelling and close collaboration between colleagues in order to promote literacy developments  </w:t>
      </w:r>
    </w:p>
    <w:p w:rsidR="0091748C" w:rsidRDefault="002D654E" w:rsidP="0091748C">
      <w:pPr>
        <w:numPr>
          <w:ilvl w:val="0"/>
          <w:numId w:val="36"/>
        </w:numPr>
        <w:ind w:hanging="360"/>
        <w:rPr>
          <w:rFonts w:asciiTheme="minorHAnsi" w:hAnsiTheme="minorHAnsi"/>
        </w:rPr>
      </w:pPr>
      <w:r w:rsidRPr="002141C2">
        <w:rPr>
          <w:rFonts w:asciiTheme="minorHAnsi" w:hAnsiTheme="minorHAnsi"/>
        </w:rPr>
        <w:t xml:space="preserve">liaise with the SENCO/ Literacy co-ordinator about students attaining below level 4b  </w:t>
      </w:r>
    </w:p>
    <w:p w:rsidR="0091748C" w:rsidRDefault="0091748C" w:rsidP="0091748C">
      <w:pPr>
        <w:rPr>
          <w:rFonts w:asciiTheme="minorHAnsi" w:hAnsiTheme="minorHAnsi"/>
        </w:rPr>
      </w:pPr>
    </w:p>
    <w:p w:rsidR="00336114" w:rsidRPr="0091748C" w:rsidRDefault="00B82D17" w:rsidP="0091748C">
      <w:pPr>
        <w:pStyle w:val="ListParagraph"/>
        <w:numPr>
          <w:ilvl w:val="0"/>
          <w:numId w:val="30"/>
        </w:numPr>
        <w:rPr>
          <w:rFonts w:asciiTheme="minorHAnsi" w:hAnsiTheme="minorHAnsi"/>
          <w:b/>
          <w:u w:val="single"/>
        </w:rPr>
      </w:pPr>
      <w:r>
        <w:rPr>
          <w:rFonts w:asciiTheme="minorHAnsi" w:hAnsiTheme="minorHAnsi"/>
          <w:b/>
          <w:u w:val="single"/>
        </w:rPr>
        <w:t>The SENCO (Ms Cooper</w:t>
      </w:r>
      <w:r w:rsidR="002D654E" w:rsidRPr="0091748C">
        <w:rPr>
          <w:rFonts w:asciiTheme="minorHAnsi" w:hAnsiTheme="minorHAnsi"/>
          <w:b/>
          <w:u w:val="single"/>
        </w:rPr>
        <w:t xml:space="preserve">) should:  </w:t>
      </w:r>
    </w:p>
    <w:p w:rsidR="000621C5" w:rsidRDefault="000621C5" w:rsidP="000621C5">
      <w:pPr>
        <w:ind w:left="705" w:firstLine="0"/>
        <w:rPr>
          <w:rFonts w:asciiTheme="minorHAnsi" w:hAnsiTheme="minorHAnsi"/>
        </w:rPr>
      </w:pPr>
    </w:p>
    <w:p w:rsidR="00336114" w:rsidRPr="002141C2" w:rsidRDefault="002D654E" w:rsidP="000621C5">
      <w:pPr>
        <w:numPr>
          <w:ilvl w:val="0"/>
          <w:numId w:val="37"/>
        </w:numPr>
        <w:ind w:hanging="360"/>
        <w:rPr>
          <w:rFonts w:asciiTheme="minorHAnsi" w:hAnsiTheme="minorHAnsi"/>
        </w:rPr>
      </w:pPr>
      <w:r w:rsidRPr="002141C2">
        <w:rPr>
          <w:rFonts w:asciiTheme="minorHAnsi" w:hAnsiTheme="minorHAnsi"/>
        </w:rPr>
        <w:t xml:space="preserve">liaise with the School’s Literacy Co-ordinator about students attaining below Level 4b and early intervention strategies </w:t>
      </w:r>
    </w:p>
    <w:p w:rsidR="000621C5" w:rsidRDefault="002D654E" w:rsidP="000621C5">
      <w:pPr>
        <w:numPr>
          <w:ilvl w:val="0"/>
          <w:numId w:val="37"/>
        </w:numPr>
        <w:ind w:hanging="360"/>
        <w:rPr>
          <w:rFonts w:asciiTheme="minorHAnsi" w:hAnsiTheme="minorHAnsi"/>
        </w:rPr>
      </w:pPr>
      <w:r w:rsidRPr="002141C2">
        <w:rPr>
          <w:rFonts w:asciiTheme="minorHAnsi" w:hAnsiTheme="minorHAnsi"/>
        </w:rPr>
        <w:t xml:space="preserve">communicate with all subject staff about those students who have literacy difficulties and give advice on what staff can do to help these students in their subject </w:t>
      </w:r>
    </w:p>
    <w:p w:rsidR="00336114" w:rsidRDefault="002D654E" w:rsidP="000621C5">
      <w:pPr>
        <w:numPr>
          <w:ilvl w:val="0"/>
          <w:numId w:val="37"/>
        </w:numPr>
        <w:ind w:hanging="360"/>
        <w:rPr>
          <w:rFonts w:asciiTheme="minorHAnsi" w:hAnsiTheme="minorHAnsi"/>
        </w:rPr>
      </w:pPr>
      <w:r w:rsidRPr="000621C5">
        <w:rPr>
          <w:rFonts w:asciiTheme="minorHAnsi" w:hAnsiTheme="minorHAnsi"/>
        </w:rPr>
        <w:t xml:space="preserve">monitor students with literacy difficulties through school-based plans and review meetings </w:t>
      </w:r>
    </w:p>
    <w:p w:rsidR="000621C5" w:rsidRDefault="000621C5" w:rsidP="000621C5">
      <w:pPr>
        <w:numPr>
          <w:ilvl w:val="0"/>
          <w:numId w:val="37"/>
        </w:numPr>
        <w:ind w:hanging="360"/>
        <w:rPr>
          <w:rFonts w:asciiTheme="minorHAnsi" w:hAnsiTheme="minorHAnsi"/>
        </w:rPr>
      </w:pPr>
      <w:r>
        <w:rPr>
          <w:rFonts w:asciiTheme="minorHAnsi" w:hAnsiTheme="minorHAnsi"/>
        </w:rPr>
        <w:t>support in the facilitating of the NGRT Reading tests and the identification and intervention of students whose reading age is significantly below that of their chronological age</w:t>
      </w:r>
    </w:p>
    <w:p w:rsidR="000621C5" w:rsidRDefault="000621C5" w:rsidP="000621C5">
      <w:pPr>
        <w:rPr>
          <w:rFonts w:asciiTheme="minorHAnsi" w:hAnsiTheme="minorHAnsi"/>
        </w:rPr>
      </w:pPr>
    </w:p>
    <w:p w:rsidR="000621C5" w:rsidRPr="000621C5" w:rsidRDefault="002D654E" w:rsidP="000621C5">
      <w:pPr>
        <w:pStyle w:val="ListParagraph"/>
        <w:numPr>
          <w:ilvl w:val="0"/>
          <w:numId w:val="30"/>
        </w:numPr>
        <w:rPr>
          <w:rFonts w:asciiTheme="minorHAnsi" w:hAnsiTheme="minorHAnsi"/>
          <w:b/>
          <w:u w:val="single"/>
        </w:rPr>
      </w:pPr>
      <w:r w:rsidRPr="000621C5">
        <w:rPr>
          <w:rFonts w:asciiTheme="minorHAnsi" w:hAnsiTheme="minorHAnsi"/>
          <w:b/>
          <w:u w:val="single"/>
        </w:rPr>
        <w:t xml:space="preserve">STRATEGIES  </w:t>
      </w:r>
    </w:p>
    <w:p w:rsidR="000621C5" w:rsidRDefault="000621C5" w:rsidP="000621C5">
      <w:pPr>
        <w:rPr>
          <w:rFonts w:asciiTheme="minorHAnsi" w:hAnsiTheme="minorHAnsi"/>
        </w:rPr>
      </w:pPr>
    </w:p>
    <w:p w:rsidR="00336114" w:rsidRDefault="002D654E" w:rsidP="000621C5">
      <w:pPr>
        <w:pStyle w:val="ListParagraph"/>
        <w:numPr>
          <w:ilvl w:val="0"/>
          <w:numId w:val="38"/>
        </w:numPr>
        <w:rPr>
          <w:rFonts w:asciiTheme="minorHAnsi" w:hAnsiTheme="minorHAnsi"/>
          <w:b/>
          <w:u w:val="single"/>
        </w:rPr>
      </w:pPr>
      <w:r w:rsidRPr="000621C5">
        <w:rPr>
          <w:rFonts w:asciiTheme="minorHAnsi" w:hAnsiTheme="minorHAnsi"/>
          <w:b/>
          <w:u w:val="single"/>
        </w:rPr>
        <w:t xml:space="preserve">Reading  </w:t>
      </w:r>
    </w:p>
    <w:p w:rsidR="000621C5" w:rsidRPr="000621C5" w:rsidRDefault="000621C5" w:rsidP="000621C5">
      <w:pPr>
        <w:pStyle w:val="ListParagraph"/>
        <w:ind w:firstLine="0"/>
        <w:rPr>
          <w:rFonts w:asciiTheme="minorHAnsi" w:hAnsiTheme="minorHAnsi"/>
          <w:b/>
          <w:u w:val="single"/>
        </w:rPr>
      </w:pPr>
    </w:p>
    <w:p w:rsidR="00336114" w:rsidRPr="000621C5" w:rsidRDefault="002D654E" w:rsidP="000621C5">
      <w:pPr>
        <w:pStyle w:val="ListParagraph"/>
        <w:numPr>
          <w:ilvl w:val="0"/>
          <w:numId w:val="39"/>
        </w:numPr>
        <w:rPr>
          <w:rFonts w:asciiTheme="minorHAnsi" w:hAnsiTheme="minorHAnsi"/>
          <w:i/>
          <w:u w:val="single"/>
        </w:rPr>
      </w:pPr>
      <w:r w:rsidRPr="000621C5">
        <w:rPr>
          <w:rFonts w:asciiTheme="minorHAnsi" w:hAnsiTheme="minorHAnsi"/>
          <w:i/>
          <w:u w:val="single"/>
        </w:rPr>
        <w:t xml:space="preserve">Across the whole curriculum teachers will ensure that:  </w:t>
      </w:r>
    </w:p>
    <w:p w:rsidR="00336114" w:rsidRPr="002141C2" w:rsidRDefault="002D654E" w:rsidP="000B3CBD">
      <w:pPr>
        <w:numPr>
          <w:ilvl w:val="0"/>
          <w:numId w:val="41"/>
        </w:numPr>
        <w:spacing w:after="39"/>
        <w:ind w:hanging="360"/>
        <w:rPr>
          <w:rFonts w:asciiTheme="minorHAnsi" w:hAnsiTheme="minorHAnsi"/>
        </w:rPr>
      </w:pPr>
      <w:r w:rsidRPr="002141C2">
        <w:rPr>
          <w:rFonts w:asciiTheme="minorHAnsi" w:hAnsiTheme="minorHAnsi"/>
        </w:rPr>
        <w:t xml:space="preserve">all students entering Year 7 on a reading level below 4b have access to rapid intervention to make progress  </w:t>
      </w:r>
    </w:p>
    <w:p w:rsidR="00336114" w:rsidRPr="002141C2" w:rsidRDefault="002D654E" w:rsidP="000B3CBD">
      <w:pPr>
        <w:numPr>
          <w:ilvl w:val="0"/>
          <w:numId w:val="41"/>
        </w:numPr>
        <w:ind w:hanging="360"/>
        <w:rPr>
          <w:rFonts w:asciiTheme="minorHAnsi" w:hAnsiTheme="minorHAnsi"/>
        </w:rPr>
      </w:pPr>
      <w:r w:rsidRPr="002141C2">
        <w:rPr>
          <w:rFonts w:asciiTheme="minorHAnsi" w:hAnsiTheme="minorHAnsi"/>
        </w:rPr>
        <w:t xml:space="preserve">opportunities for reading aloud are available in their subject  </w:t>
      </w:r>
    </w:p>
    <w:p w:rsidR="00336114" w:rsidRPr="002141C2" w:rsidRDefault="002D654E" w:rsidP="000B3CBD">
      <w:pPr>
        <w:numPr>
          <w:ilvl w:val="0"/>
          <w:numId w:val="41"/>
        </w:numPr>
        <w:ind w:hanging="360"/>
        <w:rPr>
          <w:rFonts w:asciiTheme="minorHAnsi" w:hAnsiTheme="minorHAnsi"/>
        </w:rPr>
      </w:pPr>
      <w:r w:rsidRPr="002141C2">
        <w:rPr>
          <w:rFonts w:asciiTheme="minorHAnsi" w:hAnsiTheme="minorHAnsi"/>
        </w:rPr>
        <w:t xml:space="preserve">key skills such as scanning, skimming and synthesising are taught  </w:t>
      </w:r>
    </w:p>
    <w:p w:rsidR="00336114" w:rsidRPr="000B3CBD" w:rsidRDefault="002D654E" w:rsidP="000B3CBD">
      <w:pPr>
        <w:numPr>
          <w:ilvl w:val="0"/>
          <w:numId w:val="41"/>
        </w:numPr>
        <w:ind w:hanging="360"/>
        <w:rPr>
          <w:rFonts w:asciiTheme="minorHAnsi" w:hAnsiTheme="minorHAnsi"/>
        </w:rPr>
      </w:pPr>
      <w:r w:rsidRPr="002141C2">
        <w:rPr>
          <w:rFonts w:asciiTheme="minorHAnsi" w:hAnsiTheme="minorHAnsi"/>
        </w:rPr>
        <w:t xml:space="preserve">all students have the opportunity to make progress in reading within their subject and plan specific </w:t>
      </w:r>
      <w:r w:rsidRPr="000B3CBD">
        <w:rPr>
          <w:rFonts w:asciiTheme="minorHAnsi" w:hAnsiTheme="minorHAnsi"/>
        </w:rPr>
        <w:t xml:space="preserve">opportunities for this  </w:t>
      </w:r>
    </w:p>
    <w:p w:rsidR="00336114" w:rsidRPr="000B3CBD" w:rsidRDefault="000621C5" w:rsidP="000B3CBD">
      <w:pPr>
        <w:numPr>
          <w:ilvl w:val="0"/>
          <w:numId w:val="41"/>
        </w:numPr>
        <w:ind w:hanging="360"/>
        <w:rPr>
          <w:rFonts w:asciiTheme="minorHAnsi" w:hAnsiTheme="minorHAnsi"/>
        </w:rPr>
      </w:pPr>
      <w:r w:rsidRPr="000B3CBD">
        <w:rPr>
          <w:rFonts w:asciiTheme="minorHAnsi" w:hAnsiTheme="minorHAnsi"/>
        </w:rPr>
        <w:t>whole school support, in terms, of developing the students breadth of vocabulary</w:t>
      </w:r>
    </w:p>
    <w:p w:rsidR="000621C5" w:rsidRPr="000B3CBD" w:rsidRDefault="000B3CBD" w:rsidP="000B3CBD">
      <w:pPr>
        <w:numPr>
          <w:ilvl w:val="0"/>
          <w:numId w:val="41"/>
        </w:numPr>
        <w:spacing w:after="0" w:line="240" w:lineRule="auto"/>
        <w:ind w:hanging="360"/>
        <w:rPr>
          <w:rFonts w:asciiTheme="minorHAnsi" w:hAnsiTheme="minorHAnsi"/>
        </w:rPr>
      </w:pPr>
      <w:r w:rsidRPr="000B3CBD">
        <w:rPr>
          <w:rFonts w:asciiTheme="minorHAnsi" w:hAnsiTheme="minorHAnsi"/>
        </w:rPr>
        <w:t>t</w:t>
      </w:r>
      <w:r w:rsidR="000621C5" w:rsidRPr="000B3CBD">
        <w:rPr>
          <w:rFonts w:asciiTheme="minorHAnsi" w:hAnsiTheme="minorHAnsi"/>
        </w:rPr>
        <w:t>he language of texts used in lessons must be accessi</w:t>
      </w:r>
      <w:r w:rsidRPr="000B3CBD">
        <w:rPr>
          <w:rFonts w:asciiTheme="minorHAnsi" w:hAnsiTheme="minorHAnsi"/>
        </w:rPr>
        <w:t>ble to all abilities using them</w:t>
      </w:r>
    </w:p>
    <w:p w:rsidR="000621C5" w:rsidRPr="000B3CBD" w:rsidRDefault="000B3CBD" w:rsidP="000B3CBD">
      <w:pPr>
        <w:numPr>
          <w:ilvl w:val="0"/>
          <w:numId w:val="41"/>
        </w:numPr>
        <w:spacing w:after="0" w:line="240" w:lineRule="auto"/>
        <w:ind w:hanging="360"/>
        <w:rPr>
          <w:rFonts w:asciiTheme="minorHAnsi" w:hAnsiTheme="minorHAnsi"/>
        </w:rPr>
      </w:pPr>
      <w:r w:rsidRPr="000B3CBD">
        <w:rPr>
          <w:rFonts w:asciiTheme="minorHAnsi" w:hAnsiTheme="minorHAnsi"/>
        </w:rPr>
        <w:t>e</w:t>
      </w:r>
      <w:r w:rsidR="000621C5" w:rsidRPr="000B3CBD">
        <w:rPr>
          <w:rFonts w:asciiTheme="minorHAnsi" w:hAnsiTheme="minorHAnsi"/>
        </w:rPr>
        <w:t>ncourage different ways of reading, e.g.: continuou</w:t>
      </w:r>
      <w:r w:rsidRPr="000B3CBD">
        <w:rPr>
          <w:rFonts w:asciiTheme="minorHAnsi" w:hAnsiTheme="minorHAnsi"/>
        </w:rPr>
        <w:t>s, close, skimming and scanning</w:t>
      </w:r>
    </w:p>
    <w:p w:rsidR="000B3CBD" w:rsidRPr="000B3CBD" w:rsidRDefault="000B3CBD" w:rsidP="000B3CBD">
      <w:pPr>
        <w:numPr>
          <w:ilvl w:val="0"/>
          <w:numId w:val="41"/>
        </w:numPr>
        <w:spacing w:after="0" w:line="240" w:lineRule="auto"/>
        <w:ind w:hanging="360"/>
        <w:rPr>
          <w:rFonts w:asciiTheme="minorHAnsi" w:hAnsiTheme="minorHAnsi"/>
        </w:rPr>
      </w:pPr>
      <w:r w:rsidRPr="000B3CBD">
        <w:rPr>
          <w:rFonts w:asciiTheme="minorHAnsi" w:hAnsiTheme="minorHAnsi"/>
        </w:rPr>
        <w:t>encourage support of activities designed to promote reading, e.g. Book Fairs</w:t>
      </w:r>
    </w:p>
    <w:p w:rsidR="000B3CBD" w:rsidRPr="000B3CBD" w:rsidRDefault="000B3CBD" w:rsidP="000B3CBD">
      <w:pPr>
        <w:numPr>
          <w:ilvl w:val="0"/>
          <w:numId w:val="41"/>
        </w:numPr>
        <w:spacing w:after="0" w:line="240" w:lineRule="auto"/>
        <w:ind w:hanging="360"/>
        <w:rPr>
          <w:rFonts w:asciiTheme="minorHAnsi" w:hAnsiTheme="minorHAnsi"/>
        </w:rPr>
      </w:pPr>
      <w:r w:rsidRPr="000B3CBD">
        <w:rPr>
          <w:rFonts w:asciiTheme="minorHAnsi" w:hAnsiTheme="minorHAnsi"/>
        </w:rPr>
        <w:t>display Key Words, book reviews, lists of popular books and details/pictures of the authors</w:t>
      </w:r>
    </w:p>
    <w:p w:rsidR="000B3CBD" w:rsidRPr="000B3CBD" w:rsidRDefault="000B3CBD" w:rsidP="000B3CBD">
      <w:pPr>
        <w:numPr>
          <w:ilvl w:val="0"/>
          <w:numId w:val="41"/>
        </w:numPr>
        <w:spacing w:after="0" w:line="240" w:lineRule="auto"/>
        <w:ind w:firstLine="0"/>
        <w:rPr>
          <w:rFonts w:asciiTheme="minorHAnsi" w:hAnsiTheme="minorHAnsi"/>
        </w:rPr>
      </w:pPr>
      <w:r w:rsidRPr="000B3CBD">
        <w:rPr>
          <w:rFonts w:asciiTheme="minorHAnsi" w:hAnsiTheme="minorHAnsi"/>
        </w:rPr>
        <w:t>subject reading lists</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b/>
        </w:rPr>
        <w:t xml:space="preserve"> </w:t>
      </w:r>
    </w:p>
    <w:p w:rsidR="00336114" w:rsidRDefault="002D654E" w:rsidP="000621C5">
      <w:pPr>
        <w:pStyle w:val="Heading1"/>
        <w:numPr>
          <w:ilvl w:val="0"/>
          <w:numId w:val="38"/>
        </w:numPr>
        <w:rPr>
          <w:rFonts w:asciiTheme="minorHAnsi" w:hAnsiTheme="minorHAnsi"/>
          <w:b w:val="0"/>
          <w:u w:val="single"/>
        </w:rPr>
      </w:pPr>
      <w:r w:rsidRPr="000621C5">
        <w:rPr>
          <w:rFonts w:asciiTheme="minorHAnsi" w:hAnsiTheme="minorHAnsi"/>
          <w:u w:val="single"/>
        </w:rPr>
        <w:t xml:space="preserve">Writing </w:t>
      </w:r>
      <w:r w:rsidRPr="000621C5">
        <w:rPr>
          <w:rFonts w:asciiTheme="minorHAnsi" w:hAnsiTheme="minorHAnsi"/>
          <w:b w:val="0"/>
          <w:u w:val="single"/>
        </w:rPr>
        <w:t xml:space="preserve"> </w:t>
      </w:r>
    </w:p>
    <w:p w:rsidR="000621C5" w:rsidRPr="000621C5" w:rsidRDefault="000621C5" w:rsidP="000621C5"/>
    <w:p w:rsidR="00336114" w:rsidRPr="000621C5" w:rsidRDefault="002D654E" w:rsidP="000621C5">
      <w:pPr>
        <w:pStyle w:val="ListParagraph"/>
        <w:numPr>
          <w:ilvl w:val="0"/>
          <w:numId w:val="39"/>
        </w:numPr>
        <w:rPr>
          <w:rFonts w:asciiTheme="minorHAnsi" w:hAnsiTheme="minorHAnsi"/>
          <w:i/>
          <w:u w:val="single"/>
        </w:rPr>
      </w:pPr>
      <w:r w:rsidRPr="000621C5">
        <w:rPr>
          <w:rFonts w:asciiTheme="minorHAnsi" w:hAnsiTheme="minorHAnsi"/>
          <w:i/>
          <w:u w:val="single"/>
        </w:rPr>
        <w:t xml:space="preserve">Across the whole curriculum teachers will ensure that:  </w:t>
      </w:r>
    </w:p>
    <w:p w:rsidR="00336114" w:rsidRPr="002141C2" w:rsidRDefault="002D654E" w:rsidP="000B3CBD">
      <w:pPr>
        <w:numPr>
          <w:ilvl w:val="0"/>
          <w:numId w:val="42"/>
        </w:numPr>
        <w:ind w:hanging="360"/>
        <w:rPr>
          <w:rFonts w:asciiTheme="minorHAnsi" w:hAnsiTheme="minorHAnsi"/>
        </w:rPr>
      </w:pPr>
      <w:r w:rsidRPr="002141C2">
        <w:rPr>
          <w:rFonts w:asciiTheme="minorHAnsi" w:hAnsiTheme="minorHAnsi"/>
        </w:rPr>
        <w:t xml:space="preserve">the conventions of language are taught and assessed  </w:t>
      </w:r>
    </w:p>
    <w:p w:rsidR="00336114" w:rsidRPr="002141C2" w:rsidRDefault="002D654E" w:rsidP="000B3CBD">
      <w:pPr>
        <w:numPr>
          <w:ilvl w:val="0"/>
          <w:numId w:val="42"/>
        </w:numPr>
        <w:spacing w:after="38"/>
        <w:ind w:hanging="360"/>
        <w:rPr>
          <w:rFonts w:asciiTheme="minorHAnsi" w:hAnsiTheme="minorHAnsi"/>
        </w:rPr>
      </w:pPr>
      <w:r w:rsidRPr="002141C2">
        <w:rPr>
          <w:rFonts w:asciiTheme="minorHAnsi" w:hAnsiTheme="minorHAnsi"/>
        </w:rPr>
        <w:t xml:space="preserve">students are given the opportunity to plan, draft, discuss and reflect on their writing both by hand and through use of ICT  </w:t>
      </w:r>
    </w:p>
    <w:p w:rsidR="00336114" w:rsidRPr="002141C2" w:rsidRDefault="002D654E" w:rsidP="000B3CBD">
      <w:pPr>
        <w:numPr>
          <w:ilvl w:val="0"/>
          <w:numId w:val="42"/>
        </w:numPr>
        <w:spacing w:after="36"/>
        <w:ind w:hanging="360"/>
        <w:rPr>
          <w:rFonts w:asciiTheme="minorHAnsi" w:hAnsiTheme="minorHAnsi"/>
        </w:rPr>
      </w:pPr>
      <w:r w:rsidRPr="002141C2">
        <w:rPr>
          <w:rFonts w:asciiTheme="minorHAnsi" w:hAnsiTheme="minorHAnsi"/>
        </w:rPr>
        <w:t xml:space="preserve">students are taught to write for a range of purposes and audiences  </w:t>
      </w:r>
    </w:p>
    <w:p w:rsidR="00336114" w:rsidRPr="002141C2" w:rsidRDefault="002D654E" w:rsidP="000B3CBD">
      <w:pPr>
        <w:numPr>
          <w:ilvl w:val="0"/>
          <w:numId w:val="42"/>
        </w:numPr>
        <w:ind w:hanging="360"/>
        <w:rPr>
          <w:rFonts w:asciiTheme="minorHAnsi" w:hAnsiTheme="minorHAnsi"/>
        </w:rPr>
      </w:pPr>
      <w:r w:rsidRPr="002141C2">
        <w:rPr>
          <w:rFonts w:asciiTheme="minorHAnsi" w:hAnsiTheme="minorHAnsi"/>
        </w:rPr>
        <w:t xml:space="preserve">standard English is highly valued through their own practice and in students’ work  </w:t>
      </w:r>
    </w:p>
    <w:p w:rsidR="00336114" w:rsidRPr="002141C2" w:rsidRDefault="002D654E" w:rsidP="000B3CBD">
      <w:pPr>
        <w:numPr>
          <w:ilvl w:val="0"/>
          <w:numId w:val="42"/>
        </w:numPr>
        <w:ind w:hanging="360"/>
        <w:rPr>
          <w:rFonts w:asciiTheme="minorHAnsi" w:hAnsiTheme="minorHAnsi"/>
        </w:rPr>
      </w:pPr>
      <w:r w:rsidRPr="002141C2">
        <w:rPr>
          <w:rFonts w:asciiTheme="minorHAnsi" w:hAnsiTheme="minorHAnsi"/>
        </w:rPr>
        <w:t xml:space="preserve">assessment of literacy is formative offering opportunities for progression  </w:t>
      </w:r>
    </w:p>
    <w:p w:rsidR="00336114" w:rsidRPr="002141C2" w:rsidRDefault="002D654E" w:rsidP="000B3CBD">
      <w:pPr>
        <w:numPr>
          <w:ilvl w:val="0"/>
          <w:numId w:val="42"/>
        </w:numPr>
        <w:ind w:hanging="360"/>
        <w:rPr>
          <w:rFonts w:asciiTheme="minorHAnsi" w:hAnsiTheme="minorHAnsi"/>
        </w:rPr>
      </w:pPr>
      <w:r w:rsidRPr="002141C2">
        <w:rPr>
          <w:rFonts w:asciiTheme="minorHAnsi" w:hAnsiTheme="minorHAnsi"/>
        </w:rPr>
        <w:t xml:space="preserve">the classroom environment highlights the importance of good literacy  </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Default="002D654E" w:rsidP="000621C5">
      <w:pPr>
        <w:pStyle w:val="Heading1"/>
        <w:numPr>
          <w:ilvl w:val="0"/>
          <w:numId w:val="38"/>
        </w:numPr>
        <w:rPr>
          <w:rFonts w:asciiTheme="minorHAnsi" w:hAnsiTheme="minorHAnsi"/>
          <w:b w:val="0"/>
          <w:u w:val="single"/>
        </w:rPr>
      </w:pPr>
      <w:r w:rsidRPr="000621C5">
        <w:rPr>
          <w:rFonts w:asciiTheme="minorHAnsi" w:hAnsiTheme="minorHAnsi"/>
          <w:u w:val="single"/>
        </w:rPr>
        <w:t xml:space="preserve">Communication </w:t>
      </w:r>
      <w:r w:rsidRPr="000621C5">
        <w:rPr>
          <w:rFonts w:asciiTheme="minorHAnsi" w:hAnsiTheme="minorHAnsi"/>
          <w:b w:val="0"/>
          <w:u w:val="single"/>
        </w:rPr>
        <w:t xml:space="preserve"> </w:t>
      </w:r>
    </w:p>
    <w:p w:rsidR="000621C5" w:rsidRPr="000621C5" w:rsidRDefault="000621C5" w:rsidP="000621C5"/>
    <w:p w:rsidR="00336114" w:rsidRPr="000621C5" w:rsidRDefault="002D654E" w:rsidP="000621C5">
      <w:pPr>
        <w:pStyle w:val="ListParagraph"/>
        <w:numPr>
          <w:ilvl w:val="0"/>
          <w:numId w:val="39"/>
        </w:numPr>
        <w:rPr>
          <w:rFonts w:asciiTheme="minorHAnsi" w:hAnsiTheme="minorHAnsi"/>
          <w:i/>
          <w:u w:val="single"/>
        </w:rPr>
      </w:pPr>
      <w:r w:rsidRPr="000621C5">
        <w:rPr>
          <w:rFonts w:asciiTheme="minorHAnsi" w:hAnsiTheme="minorHAnsi"/>
          <w:i/>
          <w:u w:val="single"/>
        </w:rPr>
        <w:t xml:space="preserve">Across the whole curriculum teachers will ensure that:  </w:t>
      </w:r>
    </w:p>
    <w:p w:rsidR="00336114" w:rsidRPr="000621C5" w:rsidRDefault="002D654E" w:rsidP="000621C5">
      <w:pPr>
        <w:numPr>
          <w:ilvl w:val="0"/>
          <w:numId w:val="40"/>
        </w:numPr>
        <w:ind w:hanging="360"/>
        <w:rPr>
          <w:rFonts w:asciiTheme="minorHAnsi" w:hAnsiTheme="minorHAnsi"/>
        </w:rPr>
      </w:pPr>
      <w:r w:rsidRPr="000621C5">
        <w:rPr>
          <w:rFonts w:asciiTheme="minorHAnsi" w:hAnsiTheme="minorHAnsi"/>
        </w:rPr>
        <w:t xml:space="preserve">students are given opportunities to explore and develop ideas with others through their talk  </w:t>
      </w:r>
    </w:p>
    <w:p w:rsidR="00336114" w:rsidRPr="000621C5" w:rsidRDefault="002D654E" w:rsidP="000621C5">
      <w:pPr>
        <w:numPr>
          <w:ilvl w:val="0"/>
          <w:numId w:val="40"/>
        </w:numPr>
        <w:ind w:hanging="360"/>
        <w:rPr>
          <w:rFonts w:asciiTheme="minorHAnsi" w:hAnsiTheme="minorHAnsi"/>
        </w:rPr>
      </w:pPr>
      <w:r w:rsidRPr="000621C5">
        <w:rPr>
          <w:rFonts w:asciiTheme="minorHAnsi" w:hAnsiTheme="minorHAnsi"/>
        </w:rPr>
        <w:t xml:space="preserve">students are given opportunities to ask questions as well as answer them  </w:t>
      </w:r>
    </w:p>
    <w:p w:rsidR="00336114" w:rsidRPr="000621C5" w:rsidRDefault="002D654E" w:rsidP="000621C5">
      <w:pPr>
        <w:numPr>
          <w:ilvl w:val="0"/>
          <w:numId w:val="40"/>
        </w:numPr>
        <w:ind w:hanging="360"/>
        <w:rPr>
          <w:rFonts w:asciiTheme="minorHAnsi" w:hAnsiTheme="minorHAnsi"/>
        </w:rPr>
      </w:pPr>
      <w:r w:rsidRPr="000621C5">
        <w:rPr>
          <w:rFonts w:asciiTheme="minorHAnsi" w:hAnsiTheme="minorHAnsi"/>
        </w:rPr>
        <w:t xml:space="preserve">students are given opportunities to work collaboratively with others  </w:t>
      </w:r>
    </w:p>
    <w:p w:rsidR="00336114" w:rsidRPr="000621C5" w:rsidRDefault="002D654E" w:rsidP="000621C5">
      <w:pPr>
        <w:numPr>
          <w:ilvl w:val="0"/>
          <w:numId w:val="40"/>
        </w:numPr>
        <w:spacing w:after="31"/>
        <w:ind w:hanging="360"/>
        <w:rPr>
          <w:rFonts w:asciiTheme="minorHAnsi" w:hAnsiTheme="minorHAnsi"/>
        </w:rPr>
      </w:pPr>
      <w:r w:rsidRPr="000621C5">
        <w:rPr>
          <w:rFonts w:asciiTheme="minorHAnsi" w:hAnsiTheme="minorHAnsi"/>
        </w:rPr>
        <w:t xml:space="preserve">students are given opportunities to present material effectively for a variety of audiences and purposes  </w:t>
      </w:r>
    </w:p>
    <w:p w:rsidR="00336114" w:rsidRPr="000621C5" w:rsidRDefault="002D654E" w:rsidP="000621C5">
      <w:pPr>
        <w:numPr>
          <w:ilvl w:val="0"/>
          <w:numId w:val="40"/>
        </w:numPr>
        <w:ind w:hanging="360"/>
        <w:rPr>
          <w:rFonts w:asciiTheme="minorHAnsi" w:hAnsiTheme="minorHAnsi"/>
        </w:rPr>
      </w:pPr>
      <w:r w:rsidRPr="000621C5">
        <w:rPr>
          <w:rFonts w:asciiTheme="minorHAnsi" w:hAnsiTheme="minorHAnsi"/>
        </w:rPr>
        <w:t xml:space="preserve">the skills required for the above are explicitly modelled and taught regardless of curriculum area  </w:t>
      </w:r>
    </w:p>
    <w:p w:rsidR="000621C5" w:rsidRPr="000621C5" w:rsidRDefault="000621C5" w:rsidP="000621C5">
      <w:pPr>
        <w:numPr>
          <w:ilvl w:val="0"/>
          <w:numId w:val="40"/>
        </w:numPr>
        <w:spacing w:after="0" w:line="240" w:lineRule="auto"/>
        <w:ind w:hanging="360"/>
        <w:rPr>
          <w:rFonts w:asciiTheme="minorHAnsi" w:hAnsiTheme="minorHAnsi"/>
        </w:rPr>
      </w:pPr>
      <w:r w:rsidRPr="000621C5">
        <w:rPr>
          <w:rFonts w:asciiTheme="minorHAnsi" w:hAnsiTheme="minorHAnsi"/>
        </w:rPr>
        <w:t>students should be urged to repeat or rephrase poorly constructed sentences whenever possible</w:t>
      </w:r>
    </w:p>
    <w:p w:rsidR="000621C5" w:rsidRPr="000621C5" w:rsidRDefault="000621C5" w:rsidP="000621C5">
      <w:pPr>
        <w:numPr>
          <w:ilvl w:val="0"/>
          <w:numId w:val="40"/>
        </w:numPr>
        <w:spacing w:after="0" w:line="240" w:lineRule="auto"/>
        <w:ind w:hanging="360"/>
        <w:rPr>
          <w:rFonts w:asciiTheme="minorHAnsi" w:hAnsiTheme="minorHAnsi"/>
        </w:rPr>
      </w:pPr>
      <w:r w:rsidRPr="000621C5">
        <w:rPr>
          <w:rFonts w:asciiTheme="minorHAnsi" w:hAnsiTheme="minorHAnsi"/>
        </w:rPr>
        <w:t>the classroom teacher provides the most important role model, in terms of vocabulary</w:t>
      </w:r>
      <w:r>
        <w:rPr>
          <w:rFonts w:asciiTheme="minorHAnsi" w:hAnsiTheme="minorHAnsi"/>
        </w:rPr>
        <w:t>, speech and the use of gesture</w:t>
      </w:r>
    </w:p>
    <w:p w:rsidR="000621C5" w:rsidRPr="000621C5" w:rsidRDefault="000621C5" w:rsidP="000621C5">
      <w:pPr>
        <w:numPr>
          <w:ilvl w:val="0"/>
          <w:numId w:val="40"/>
        </w:numPr>
        <w:spacing w:after="0" w:line="240" w:lineRule="auto"/>
        <w:ind w:hanging="360"/>
        <w:rPr>
          <w:rFonts w:asciiTheme="minorHAnsi" w:hAnsiTheme="minorHAnsi"/>
        </w:rPr>
      </w:pPr>
      <w:r w:rsidRPr="000621C5">
        <w:rPr>
          <w:rFonts w:asciiTheme="minorHAnsi" w:hAnsiTheme="minorHAnsi"/>
        </w:rPr>
        <w:t>practice in speaking to groups of different sizes, ages, gender - builds confidence and is an increasingly important skil</w:t>
      </w:r>
      <w:r>
        <w:rPr>
          <w:rFonts w:asciiTheme="minorHAnsi" w:hAnsiTheme="minorHAnsi"/>
        </w:rPr>
        <w:t>l for the student’s development</w:t>
      </w:r>
    </w:p>
    <w:p w:rsidR="000621C5" w:rsidRPr="000621C5" w:rsidRDefault="000621C5" w:rsidP="000621C5">
      <w:pPr>
        <w:numPr>
          <w:ilvl w:val="0"/>
          <w:numId w:val="40"/>
        </w:numPr>
        <w:spacing w:after="0" w:line="240" w:lineRule="auto"/>
        <w:ind w:hanging="360"/>
        <w:rPr>
          <w:rFonts w:asciiTheme="minorHAnsi" w:hAnsiTheme="minorHAnsi"/>
        </w:rPr>
      </w:pPr>
      <w:r>
        <w:rPr>
          <w:rFonts w:asciiTheme="minorHAnsi" w:hAnsiTheme="minorHAnsi"/>
        </w:rPr>
        <w:t>p</w:t>
      </w:r>
      <w:r w:rsidRPr="000621C5">
        <w:rPr>
          <w:rFonts w:asciiTheme="minorHAnsi" w:hAnsiTheme="minorHAnsi"/>
        </w:rPr>
        <w:t>reparation of short presentations encourages logical thought in the speaker and</w:t>
      </w:r>
      <w:r>
        <w:rPr>
          <w:rFonts w:asciiTheme="minorHAnsi" w:hAnsiTheme="minorHAnsi"/>
        </w:rPr>
        <w:t xml:space="preserve"> good listening by the audience</w:t>
      </w:r>
    </w:p>
    <w:p w:rsidR="000621C5" w:rsidRPr="002141C2" w:rsidRDefault="000621C5" w:rsidP="000621C5">
      <w:pPr>
        <w:ind w:left="345" w:firstLine="0"/>
        <w:rPr>
          <w:rFonts w:asciiTheme="minorHAnsi" w:hAnsiTheme="minorHAnsi"/>
        </w:rPr>
      </w:pP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Pr="002141C2" w:rsidRDefault="002D654E">
      <w:pPr>
        <w:spacing w:after="0" w:line="259" w:lineRule="auto"/>
        <w:ind w:left="0" w:firstLine="0"/>
        <w:rPr>
          <w:rFonts w:asciiTheme="minorHAnsi" w:hAnsiTheme="minorHAnsi"/>
        </w:rPr>
      </w:pPr>
      <w:r w:rsidRPr="002141C2">
        <w:rPr>
          <w:rFonts w:asciiTheme="minorHAnsi" w:hAnsiTheme="minorHAnsi"/>
        </w:rPr>
        <w:t xml:space="preserve"> </w:t>
      </w:r>
    </w:p>
    <w:p w:rsidR="00336114" w:rsidRPr="002141C2" w:rsidRDefault="00336114">
      <w:pPr>
        <w:spacing w:after="0" w:line="259" w:lineRule="auto"/>
        <w:ind w:left="0" w:firstLine="0"/>
        <w:rPr>
          <w:rFonts w:asciiTheme="minorHAnsi" w:hAnsiTheme="minorHAnsi"/>
        </w:rPr>
      </w:pPr>
    </w:p>
    <w:sectPr w:rsidR="00336114" w:rsidRPr="002141C2">
      <w:pgSz w:w="11906" w:h="16838"/>
      <w:pgMar w:top="722" w:right="725" w:bottom="8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6B73"/>
    <w:multiLevelType w:val="hybridMultilevel"/>
    <w:tmpl w:val="33E6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85264"/>
    <w:multiLevelType w:val="hybridMultilevel"/>
    <w:tmpl w:val="03064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E2ABB"/>
    <w:multiLevelType w:val="hybridMultilevel"/>
    <w:tmpl w:val="213C7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B86618"/>
    <w:multiLevelType w:val="hybridMultilevel"/>
    <w:tmpl w:val="7AE2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B3F83"/>
    <w:multiLevelType w:val="hybridMultilevel"/>
    <w:tmpl w:val="7F1CC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313F37"/>
    <w:multiLevelType w:val="hybridMultilevel"/>
    <w:tmpl w:val="A45038C6"/>
    <w:lvl w:ilvl="0" w:tplc="5FC439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C6CA2"/>
    <w:multiLevelType w:val="hybridMultilevel"/>
    <w:tmpl w:val="3F82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34212"/>
    <w:multiLevelType w:val="hybridMultilevel"/>
    <w:tmpl w:val="ED0C8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77459"/>
    <w:multiLevelType w:val="hybridMultilevel"/>
    <w:tmpl w:val="86FA98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77568"/>
    <w:multiLevelType w:val="hybridMultilevel"/>
    <w:tmpl w:val="AAD4F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4A20A8"/>
    <w:multiLevelType w:val="hybridMultilevel"/>
    <w:tmpl w:val="11460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392004"/>
    <w:multiLevelType w:val="hybridMultilevel"/>
    <w:tmpl w:val="DC5C6DA0"/>
    <w:lvl w:ilvl="0" w:tplc="08090015">
      <w:start w:val="1"/>
      <w:numFmt w:val="upperLetter"/>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B172E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3E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A9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2B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0C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82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29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6B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E3A5704"/>
    <w:multiLevelType w:val="hybridMultilevel"/>
    <w:tmpl w:val="09AAF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54141"/>
    <w:multiLevelType w:val="hybridMultilevel"/>
    <w:tmpl w:val="1DB0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26C2B"/>
    <w:multiLevelType w:val="hybridMultilevel"/>
    <w:tmpl w:val="15549D80"/>
    <w:lvl w:ilvl="0" w:tplc="A6429EC6">
      <w:start w:val="1"/>
      <w:numFmt w:val="lowerLetter"/>
      <w:lvlText w:val="%1)"/>
      <w:lvlJc w:val="left"/>
      <w:pPr>
        <w:ind w:left="705"/>
      </w:pPr>
      <w:rPr>
        <w:rFonts w:asciiTheme="minorHAnsi" w:eastAsia="Arial" w:hAnsiTheme="minorHAnsi" w:cs="Arial"/>
        <w:b w:val="0"/>
        <w:i w:val="0"/>
        <w:strike w:val="0"/>
        <w:dstrike w:val="0"/>
        <w:color w:val="000000"/>
        <w:sz w:val="22"/>
        <w:szCs w:val="22"/>
        <w:u w:val="none" w:color="000000"/>
        <w:bdr w:val="none" w:sz="0" w:space="0" w:color="auto"/>
        <w:shd w:val="clear" w:color="auto" w:fill="auto"/>
        <w:vertAlign w:val="baseline"/>
      </w:rPr>
    </w:lvl>
    <w:lvl w:ilvl="1" w:tplc="DC789E9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F65D7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D2B3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121A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48B2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C00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608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DA2E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CE625CD"/>
    <w:multiLevelType w:val="hybridMultilevel"/>
    <w:tmpl w:val="ADFACE8E"/>
    <w:lvl w:ilvl="0" w:tplc="08090003">
      <w:start w:val="1"/>
      <w:numFmt w:val="bullet"/>
      <w:lvlText w:val="o"/>
      <w:lvlJc w:val="left"/>
      <w:pPr>
        <w:ind w:left="70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3F001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EC9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F43C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26BE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64F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F49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28A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9004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2F644F3B"/>
    <w:multiLevelType w:val="hybridMultilevel"/>
    <w:tmpl w:val="A7D2A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40279EA"/>
    <w:multiLevelType w:val="hybridMultilevel"/>
    <w:tmpl w:val="D3A05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F11E87"/>
    <w:multiLevelType w:val="hybridMultilevel"/>
    <w:tmpl w:val="9D16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CC7410"/>
    <w:multiLevelType w:val="hybridMultilevel"/>
    <w:tmpl w:val="B0DECEF0"/>
    <w:lvl w:ilvl="0" w:tplc="81668B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F001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EC9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F43C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26BE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64F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F49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28A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9004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3B9760D4"/>
    <w:multiLevelType w:val="hybridMultilevel"/>
    <w:tmpl w:val="D3E0D53E"/>
    <w:lvl w:ilvl="0" w:tplc="08090015">
      <w:start w:val="1"/>
      <w:numFmt w:val="upperLetter"/>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7090B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E6E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A8D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818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2C8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000B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2A2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2CB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E494A8B"/>
    <w:multiLevelType w:val="hybridMultilevel"/>
    <w:tmpl w:val="D076D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692C13"/>
    <w:multiLevelType w:val="hybridMultilevel"/>
    <w:tmpl w:val="FD6C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6D3A3A"/>
    <w:multiLevelType w:val="hybridMultilevel"/>
    <w:tmpl w:val="FA821814"/>
    <w:lvl w:ilvl="0" w:tplc="08090015">
      <w:start w:val="1"/>
      <w:numFmt w:val="upperLetter"/>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B172E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3E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A9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2B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0C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82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29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6B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4A10088E"/>
    <w:multiLevelType w:val="hybridMultilevel"/>
    <w:tmpl w:val="BC2EC576"/>
    <w:lvl w:ilvl="0" w:tplc="08090015">
      <w:start w:val="1"/>
      <w:numFmt w:val="upperLetter"/>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B172E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3E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A9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2B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0C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82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29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6B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4D155D5C"/>
    <w:multiLevelType w:val="hybridMultilevel"/>
    <w:tmpl w:val="9F6EEBA6"/>
    <w:lvl w:ilvl="0" w:tplc="D4EE37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A9B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4AF2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42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EE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CB0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5012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5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64F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51F67F86"/>
    <w:multiLevelType w:val="hybridMultilevel"/>
    <w:tmpl w:val="04963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55B5DD0"/>
    <w:multiLevelType w:val="multilevel"/>
    <w:tmpl w:val="762E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4716B6"/>
    <w:multiLevelType w:val="hybridMultilevel"/>
    <w:tmpl w:val="EE12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1E0B1B"/>
    <w:multiLevelType w:val="hybridMultilevel"/>
    <w:tmpl w:val="9CC47C8E"/>
    <w:lvl w:ilvl="0" w:tplc="08090003">
      <w:start w:val="1"/>
      <w:numFmt w:val="bullet"/>
      <w:lvlText w:val="o"/>
      <w:lvlJc w:val="left"/>
      <w:pPr>
        <w:ind w:left="70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7778D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6E1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A9F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ED3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EF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A0E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C0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1E91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FB84F2F"/>
    <w:multiLevelType w:val="hybridMultilevel"/>
    <w:tmpl w:val="EC54DA36"/>
    <w:lvl w:ilvl="0" w:tplc="CAC0D1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2E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3E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A9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2B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0C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82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29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6B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10B1C7F"/>
    <w:multiLevelType w:val="hybridMultilevel"/>
    <w:tmpl w:val="D79621CA"/>
    <w:lvl w:ilvl="0" w:tplc="08090015">
      <w:start w:val="1"/>
      <w:numFmt w:val="upperLetter"/>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B172E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3E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A9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2B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0C1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82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29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6B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10F49BC"/>
    <w:multiLevelType w:val="hybridMultilevel"/>
    <w:tmpl w:val="D17C112E"/>
    <w:lvl w:ilvl="0" w:tplc="75D863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8D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6E1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A9F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ED3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EF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A0E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C0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1E91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61DC72D4"/>
    <w:multiLevelType w:val="hybridMultilevel"/>
    <w:tmpl w:val="49E42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0B78A3"/>
    <w:multiLevelType w:val="hybridMultilevel"/>
    <w:tmpl w:val="9050D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6B5C24"/>
    <w:multiLevelType w:val="hybridMultilevel"/>
    <w:tmpl w:val="05CC9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D16456"/>
    <w:multiLevelType w:val="hybridMultilevel"/>
    <w:tmpl w:val="2CB6A468"/>
    <w:lvl w:ilvl="0" w:tplc="DCA64B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0B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E6E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A8D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818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2C8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000B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2A2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2CB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6E7428B5"/>
    <w:multiLevelType w:val="hybridMultilevel"/>
    <w:tmpl w:val="DF066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EDD7633"/>
    <w:multiLevelType w:val="hybridMultilevel"/>
    <w:tmpl w:val="9F4CD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922AC1"/>
    <w:multiLevelType w:val="hybridMultilevel"/>
    <w:tmpl w:val="B3427D3C"/>
    <w:lvl w:ilvl="0" w:tplc="08090003">
      <w:start w:val="1"/>
      <w:numFmt w:val="bullet"/>
      <w:lvlText w:val="o"/>
      <w:lvlJc w:val="left"/>
      <w:pPr>
        <w:ind w:left="70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696A9B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4AF2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42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EE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CB0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5012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5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64F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E584ED1"/>
    <w:multiLevelType w:val="hybridMultilevel"/>
    <w:tmpl w:val="CA2C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A848B9"/>
    <w:multiLevelType w:val="hybridMultilevel"/>
    <w:tmpl w:val="49B2B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30"/>
  </w:num>
  <w:num w:numId="4">
    <w:abstractNumId w:val="19"/>
  </w:num>
  <w:num w:numId="5">
    <w:abstractNumId w:val="25"/>
  </w:num>
  <w:num w:numId="6">
    <w:abstractNumId w:val="32"/>
  </w:num>
  <w:num w:numId="7">
    <w:abstractNumId w:val="28"/>
  </w:num>
  <w:num w:numId="8">
    <w:abstractNumId w:val="9"/>
  </w:num>
  <w:num w:numId="9">
    <w:abstractNumId w:val="18"/>
  </w:num>
  <w:num w:numId="10">
    <w:abstractNumId w:val="40"/>
  </w:num>
  <w:num w:numId="11">
    <w:abstractNumId w:val="12"/>
  </w:num>
  <w:num w:numId="12">
    <w:abstractNumId w:val="38"/>
  </w:num>
  <w:num w:numId="13">
    <w:abstractNumId w:val="10"/>
  </w:num>
  <w:num w:numId="14">
    <w:abstractNumId w:val="22"/>
  </w:num>
  <w:num w:numId="15">
    <w:abstractNumId w:val="13"/>
  </w:num>
  <w:num w:numId="16">
    <w:abstractNumId w:val="3"/>
  </w:num>
  <w:num w:numId="17">
    <w:abstractNumId w:val="6"/>
  </w:num>
  <w:num w:numId="18">
    <w:abstractNumId w:val="17"/>
  </w:num>
  <w:num w:numId="19">
    <w:abstractNumId w:val="41"/>
  </w:num>
  <w:num w:numId="20">
    <w:abstractNumId w:val="27"/>
  </w:num>
  <w:num w:numId="21">
    <w:abstractNumId w:val="8"/>
  </w:num>
  <w:num w:numId="22">
    <w:abstractNumId w:val="21"/>
  </w:num>
  <w:num w:numId="23">
    <w:abstractNumId w:val="4"/>
  </w:num>
  <w:num w:numId="24">
    <w:abstractNumId w:val="1"/>
  </w:num>
  <w:num w:numId="25">
    <w:abstractNumId w:val="2"/>
  </w:num>
  <w:num w:numId="26">
    <w:abstractNumId w:val="26"/>
  </w:num>
  <w:num w:numId="27">
    <w:abstractNumId w:val="37"/>
  </w:num>
  <w:num w:numId="28">
    <w:abstractNumId w:val="16"/>
  </w:num>
  <w:num w:numId="29">
    <w:abstractNumId w:val="33"/>
  </w:num>
  <w:num w:numId="30">
    <w:abstractNumId w:val="35"/>
  </w:num>
  <w:num w:numId="31">
    <w:abstractNumId w:val="7"/>
  </w:num>
  <w:num w:numId="32">
    <w:abstractNumId w:val="34"/>
  </w:num>
  <w:num w:numId="33">
    <w:abstractNumId w:val="20"/>
  </w:num>
  <w:num w:numId="34">
    <w:abstractNumId w:val="23"/>
  </w:num>
  <w:num w:numId="35">
    <w:abstractNumId w:val="31"/>
  </w:num>
  <w:num w:numId="36">
    <w:abstractNumId w:val="11"/>
  </w:num>
  <w:num w:numId="37">
    <w:abstractNumId w:val="24"/>
  </w:num>
  <w:num w:numId="38">
    <w:abstractNumId w:val="5"/>
  </w:num>
  <w:num w:numId="39">
    <w:abstractNumId w:val="0"/>
  </w:num>
  <w:num w:numId="40">
    <w:abstractNumId w:val="29"/>
  </w:num>
  <w:num w:numId="41">
    <w:abstractNumId w:val="1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14"/>
    <w:rsid w:val="000621C5"/>
    <w:rsid w:val="000B3CBD"/>
    <w:rsid w:val="002141C2"/>
    <w:rsid w:val="002D654E"/>
    <w:rsid w:val="00336114"/>
    <w:rsid w:val="00640961"/>
    <w:rsid w:val="0091748C"/>
    <w:rsid w:val="00B8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389B-007C-4174-BC52-275A0945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91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Clark</dc:creator>
  <cp:keywords/>
  <cp:lastModifiedBy>A Darrie</cp:lastModifiedBy>
  <cp:revision>3</cp:revision>
  <dcterms:created xsi:type="dcterms:W3CDTF">2019-08-22T07:30:00Z</dcterms:created>
  <dcterms:modified xsi:type="dcterms:W3CDTF">2019-11-12T12:39:00Z</dcterms:modified>
</cp:coreProperties>
</file>